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widowControl w:val="0"/>
        <w:rPr>
          <w:sz w:val="2"/>
          <w:szCs w:val="2"/>
        </w:rPr>
      </w:pPr>
      <w:r>
        <w:pict>
          <v:shape o:spt="32" o:oned="1" path="m,l21600,21600e" style="position:absolute;margin-left:106.8pt;margin-top:595.65pt;width:175.pt;height:0;z-index:-251658240;mso-position-horizontal-relative:page;mso-position-vertical-relative:page">
            <v:stroke weight="0.5pt" endcap="round" dashstyle="1 1"/>
          </v:shape>
        </w:pict>
      </w:r>
      <w:r>
        <w:pict>
          <v:shape o:spt="32" o:oned="1" path="m,l21600,21600e" style="position:absolute;margin-left:313.7pt;margin-top:595.65pt;width:174.95pt;height:0;z-index:-251658240;mso-position-horizontal-relative:page;mso-position-vertical-relative:page">
            <v:stroke weight="0.5pt" endcap="round" dashstyle="1 1"/>
          </v:shape>
        </w:pict>
      </w:r>
      <w:r>
        <w:pict>
          <v:shape o:spt="32" o:oned="1" path="m,l21600,21600e" style="position:absolute;margin-left:210.25pt;margin-top:686.25pt;width:174.95pt;height:0;z-index:-251658240;mso-position-horizontal-relative:page;mso-position-vertical-relative:page">
            <v:stroke weight="0.6pt" endcap="round" dashstyle="1 1"/>
          </v:shape>
        </w:pict>
      </w:r>
    </w:p>
    <w:p>
      <w:pPr>
        <w:framePr w:wrap="none" w:vAnchor="page" w:hAnchor="page" w:x="1912" w:y="2429"/>
        <w:widowControl w:val="0"/>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404pt;height:60pt;">
            <v:imagedata r:id="rId5" r:href="rId6"/>
          </v:shape>
        </w:pict>
      </w:r>
    </w:p>
    <w:p>
      <w:pPr>
        <w:pStyle w:val="Style3"/>
        <w:framePr w:w="8813" w:h="1030" w:hRule="exact" w:wrap="none" w:vAnchor="page" w:hAnchor="page" w:x="1393" w:y="3896"/>
        <w:widowControl w:val="0"/>
        <w:keepNext w:val="0"/>
        <w:keepLines w:val="0"/>
        <w:shd w:val="clear" w:color="auto" w:fill="auto"/>
        <w:bidi w:val="0"/>
        <w:spacing w:before="0" w:after="258" w:line="360" w:lineRule="exact"/>
        <w:ind w:left="0" w:right="320" w:firstLine="0"/>
      </w:pPr>
      <w:bookmarkStart w:id="0" w:name="bookmark0"/>
      <w:r>
        <w:rPr>
          <w:lang w:val="hu-HU" w:eastAsia="hu-HU" w:bidi="hu-HU"/>
          <w:w w:val="100"/>
          <w:spacing w:val="0"/>
          <w:color w:val="000000"/>
          <w:position w:val="0"/>
        </w:rPr>
        <w:t>Zovi Solar Mérnökiroda Kft.</w:t>
      </w:r>
      <w:bookmarkEnd w:id="0"/>
    </w:p>
    <w:p>
      <w:pPr>
        <w:pStyle w:val="Style5"/>
        <w:framePr w:w="8813" w:h="1030" w:hRule="exact" w:wrap="none" w:vAnchor="page" w:hAnchor="page" w:x="1393" w:y="3896"/>
        <w:widowControl w:val="0"/>
        <w:keepNext w:val="0"/>
        <w:keepLines w:val="0"/>
        <w:shd w:val="clear" w:color="auto" w:fill="auto"/>
        <w:bidi w:val="0"/>
        <w:spacing w:before="0" w:after="0" w:line="280" w:lineRule="exact"/>
        <w:ind w:left="0" w:right="320" w:firstLine="0"/>
      </w:pPr>
      <w:r>
        <w:rPr>
          <w:lang w:val="hu-HU" w:eastAsia="hu-HU" w:bidi="hu-HU"/>
          <w:w w:val="100"/>
          <w:spacing w:val="0"/>
          <w:color w:val="000000"/>
          <w:position w:val="0"/>
        </w:rPr>
        <w:t>8095 Pákozd, Petőfi u. 17.</w:t>
      </w:r>
    </w:p>
    <w:p>
      <w:pPr>
        <w:pStyle w:val="Style7"/>
        <w:framePr w:w="8813" w:h="2375" w:hRule="exact" w:wrap="none" w:vAnchor="page" w:hAnchor="page" w:x="1393" w:y="5692"/>
        <w:widowControl w:val="0"/>
        <w:keepNext w:val="0"/>
        <w:keepLines w:val="0"/>
        <w:shd w:val="clear" w:color="auto" w:fill="auto"/>
        <w:bidi w:val="0"/>
        <w:spacing w:before="0" w:after="255" w:line="320" w:lineRule="exact"/>
        <w:ind w:left="0" w:right="320" w:firstLine="0"/>
      </w:pPr>
      <w:r>
        <w:rPr>
          <w:lang w:val="hu-HU" w:eastAsia="hu-HU" w:bidi="hu-HU"/>
          <w:w w:val="100"/>
          <w:spacing w:val="0"/>
          <w:color w:val="000000"/>
          <w:position w:val="0"/>
        </w:rPr>
        <w:t>Napelemes kiserőmű telepítése</w:t>
      </w:r>
    </w:p>
    <w:p>
      <w:pPr>
        <w:pStyle w:val="Style3"/>
        <w:framePr w:w="8813" w:h="2375" w:hRule="exact" w:wrap="none" w:vAnchor="page" w:hAnchor="page" w:x="1393" w:y="5692"/>
        <w:widowControl w:val="0"/>
        <w:keepNext w:val="0"/>
        <w:keepLines w:val="0"/>
        <w:shd w:val="clear" w:color="auto" w:fill="auto"/>
        <w:bidi w:val="0"/>
        <w:jc w:val="left"/>
        <w:spacing w:before="0" w:after="266" w:line="360" w:lineRule="exact"/>
        <w:ind w:left="360" w:right="0" w:firstLine="0"/>
      </w:pPr>
      <w:bookmarkStart w:id="1" w:name="bookmark1"/>
      <w:r>
        <w:rPr>
          <w:lang w:val="hu-HU" w:eastAsia="hu-HU" w:bidi="hu-HU"/>
          <w:w w:val="100"/>
          <w:spacing w:val="0"/>
          <w:color w:val="000000"/>
          <w:position w:val="0"/>
        </w:rPr>
        <w:t>Eötvös Lóránd Tudományegyetem - Lágymányosi Campus</w:t>
      </w:r>
      <w:bookmarkEnd w:id="1"/>
    </w:p>
    <w:p>
      <w:pPr>
        <w:pStyle w:val="Style5"/>
        <w:framePr w:w="8813" w:h="2375" w:hRule="exact" w:wrap="none" w:vAnchor="page" w:hAnchor="page" w:x="1393" w:y="5692"/>
        <w:widowControl w:val="0"/>
        <w:keepNext w:val="0"/>
        <w:keepLines w:val="0"/>
        <w:shd w:val="clear" w:color="auto" w:fill="auto"/>
        <w:bidi w:val="0"/>
        <w:spacing w:before="0" w:after="268" w:line="280" w:lineRule="exact"/>
        <w:ind w:left="0" w:right="320" w:firstLine="0"/>
      </w:pPr>
      <w:r>
        <w:rPr>
          <w:rStyle w:val="CharStyle9"/>
        </w:rPr>
        <w:t>1117</w:t>
      </w:r>
      <w:r>
        <w:rPr>
          <w:lang w:val="hu-HU" w:eastAsia="hu-HU" w:bidi="hu-HU"/>
          <w:w w:val="100"/>
          <w:spacing w:val="0"/>
          <w:color w:val="000000"/>
          <w:position w:val="0"/>
        </w:rPr>
        <w:t xml:space="preserve"> Budapest, Pázmány Péter sétány 1. Hrsz. 4082/31</w:t>
      </w:r>
    </w:p>
    <w:p>
      <w:pPr>
        <w:pStyle w:val="Style3"/>
        <w:framePr w:w="8813" w:h="2375" w:hRule="exact" w:wrap="none" w:vAnchor="page" w:hAnchor="page" w:x="1393" w:y="5692"/>
        <w:widowControl w:val="0"/>
        <w:keepNext w:val="0"/>
        <w:keepLines w:val="0"/>
        <w:shd w:val="clear" w:color="auto" w:fill="auto"/>
        <w:bidi w:val="0"/>
        <w:spacing w:before="0" w:after="0" w:line="360" w:lineRule="exact"/>
        <w:ind w:left="0" w:right="320" w:firstLine="0"/>
      </w:pPr>
      <w:bookmarkStart w:id="2" w:name="bookmark2"/>
      <w:r>
        <w:rPr>
          <w:lang w:val="hu-HU" w:eastAsia="hu-HU" w:bidi="hu-HU"/>
          <w:w w:val="100"/>
          <w:spacing w:val="0"/>
          <w:color w:val="000000"/>
          <w:position w:val="0"/>
        </w:rPr>
        <w:t>Engedélyezési és közbeszerzési tervdokumentáció</w:t>
      </w:r>
      <w:bookmarkEnd w:id="2"/>
    </w:p>
    <w:p>
      <w:pPr>
        <w:pStyle w:val="Style5"/>
        <w:framePr w:w="8813" w:h="1243" w:hRule="exact" w:wrap="none" w:vAnchor="page" w:hAnchor="page" w:x="1393" w:y="9109"/>
        <w:widowControl w:val="0"/>
        <w:keepNext w:val="0"/>
        <w:keepLines w:val="0"/>
        <w:shd w:val="clear" w:color="auto" w:fill="auto"/>
        <w:bidi w:val="0"/>
        <w:jc w:val="left"/>
        <w:spacing w:before="0" w:after="0" w:line="593" w:lineRule="exact"/>
        <w:ind w:left="0" w:right="6100" w:firstLine="0"/>
      </w:pPr>
      <w:r>
        <w:rPr>
          <w:lang w:val="hu-HU" w:eastAsia="hu-HU" w:bidi="hu-HU"/>
          <w:w w:val="100"/>
          <w:spacing w:val="0"/>
          <w:color w:val="000000"/>
          <w:position w:val="0"/>
        </w:rPr>
        <w:t>Tervszám: LT-1188-12 Dátum: 2017. április 28.</w:t>
      </w:r>
    </w:p>
    <w:p>
      <w:pPr>
        <w:pStyle w:val="Style10"/>
        <w:framePr w:w="2894" w:h="597" w:hRule="exact" w:wrap="none" w:vAnchor="page" w:hAnchor="page" w:x="2440" w:y="12021"/>
        <w:widowControl w:val="0"/>
        <w:keepNext w:val="0"/>
        <w:keepLines w:val="0"/>
        <w:shd w:val="clear" w:color="auto" w:fill="auto"/>
        <w:bidi w:val="0"/>
        <w:spacing w:before="0" w:after="0"/>
        <w:ind w:left="0" w:right="20" w:firstLine="0"/>
      </w:pPr>
      <w:r>
        <w:rPr>
          <w:lang w:val="hu-HU" w:eastAsia="hu-HU" w:bidi="hu-HU"/>
          <w:w w:val="100"/>
          <w:spacing w:val="0"/>
          <w:color w:val="000000"/>
          <w:position w:val="0"/>
        </w:rPr>
        <w:t>Pethes Zoltán - V-07-1087</w:t>
        <w:br/>
        <w:t>villamos tervező, projekt vezető</w:t>
      </w:r>
    </w:p>
    <w:p>
      <w:pPr>
        <w:pStyle w:val="Style10"/>
        <w:framePr w:w="2736" w:h="598" w:hRule="exact" w:wrap="none" w:vAnchor="page" w:hAnchor="page" w:x="6664" w:y="12021"/>
        <w:widowControl w:val="0"/>
        <w:keepNext w:val="0"/>
        <w:keepLines w:val="0"/>
        <w:shd w:val="clear" w:color="auto" w:fill="auto"/>
        <w:bidi w:val="0"/>
        <w:spacing w:before="0" w:after="0"/>
        <w:ind w:left="0" w:right="0" w:firstLine="0"/>
      </w:pPr>
      <w:r>
        <w:rPr>
          <w:lang w:val="hu-HU" w:eastAsia="hu-HU" w:bidi="hu-HU"/>
          <w:w w:val="100"/>
          <w:spacing w:val="0"/>
          <w:color w:val="000000"/>
          <w:position w:val="0"/>
        </w:rPr>
        <w:t>Miklán Pál Zsolt - T-T-07-0634</w:t>
        <w:br/>
        <w:t>statikus tervező</w:t>
      </w:r>
    </w:p>
    <w:p>
      <w:pPr>
        <w:pStyle w:val="Style10"/>
        <w:framePr w:w="8813" w:h="598" w:hRule="exact" w:wrap="none" w:vAnchor="page" w:hAnchor="page" w:x="1393" w:y="13833"/>
        <w:widowControl w:val="0"/>
        <w:keepNext w:val="0"/>
        <w:keepLines w:val="0"/>
        <w:shd w:val="clear" w:color="auto" w:fill="auto"/>
        <w:bidi w:val="0"/>
        <w:spacing w:before="0" w:after="0"/>
        <w:ind w:left="0" w:right="320" w:firstLine="0"/>
      </w:pPr>
      <w:r>
        <w:rPr>
          <w:lang w:val="hu-HU" w:eastAsia="hu-HU" w:bidi="hu-HU"/>
          <w:w w:val="100"/>
          <w:spacing w:val="0"/>
          <w:color w:val="000000"/>
          <w:position w:val="0"/>
        </w:rPr>
        <w:t>Nagy Sándor - É-3-07-0184</w:t>
        <w:br/>
        <w:t>építész tervező</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789" w:y="1203"/>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5"/>
        <w:numPr>
          <w:ilvl w:val="0"/>
          <w:numId w:val="1"/>
        </w:numPr>
        <w:framePr w:w="9110" w:h="10771" w:hRule="exact" w:wrap="none" w:vAnchor="page" w:hAnchor="page" w:x="1319" w:y="1934"/>
        <w:tabs>
          <w:tab w:leader="none" w:pos="658" w:val="left"/>
        </w:tabs>
        <w:widowControl w:val="0"/>
        <w:keepNext w:val="0"/>
        <w:keepLines w:val="0"/>
        <w:shd w:val="clear" w:color="auto" w:fill="auto"/>
        <w:bidi w:val="0"/>
        <w:spacing w:before="0" w:after="211" w:line="260" w:lineRule="exact"/>
        <w:ind w:left="260" w:right="0" w:firstLine="0"/>
      </w:pPr>
      <w:bookmarkStart w:id="3" w:name="bookmark3"/>
      <w:r>
        <w:rPr>
          <w:lang w:val="hu-HU" w:eastAsia="hu-HU" w:bidi="hu-HU"/>
          <w:w w:val="100"/>
          <w:spacing w:val="0"/>
          <w:color w:val="000000"/>
          <w:position w:val="0"/>
        </w:rPr>
        <w:t>Tartalomjegyzék</w:t>
      </w:r>
      <w:bookmarkEnd w:id="3"/>
    </w:p>
    <w:p>
      <w:pPr>
        <w:pStyle w:val="TOC_2"/>
        <w:numPr>
          <w:ilvl w:val="0"/>
          <w:numId w:val="3"/>
        </w:numPr>
        <w:framePr w:w="9110" w:h="10771" w:hRule="exact" w:wrap="none" w:vAnchor="page" w:hAnchor="page" w:x="1319" w:y="1934"/>
        <w:tabs>
          <w:tab w:leader="none" w:pos="453" w:val="left"/>
          <w:tab w:leader="dot" w:pos="9074" w:val="right"/>
        </w:tabs>
        <w:widowControl w:val="0"/>
        <w:keepNext w:val="0"/>
        <w:keepLines w:val="0"/>
        <w:shd w:val="clear" w:color="auto" w:fill="auto"/>
        <w:bidi w:val="0"/>
        <w:spacing w:before="0" w:after="0"/>
        <w:ind w:left="0" w:right="0" w:firstLine="0"/>
      </w:pPr>
      <w:hyperlink w:anchor="bookmark3" w:tooltip="Current Document">
        <w:r>
          <w:rPr>
            <w:lang w:val="hu-HU" w:eastAsia="hu-HU" w:bidi="hu-HU"/>
            <w:w w:val="100"/>
            <w:spacing w:val="0"/>
            <w:color w:val="000000"/>
            <w:position w:val="0"/>
          </w:rPr>
          <w:t>Tartalomjegyzék</w:t>
          <w:tab/>
          <w:t>2</w:t>
        </w:r>
      </w:hyperlink>
    </w:p>
    <w:p>
      <w:pPr>
        <w:pStyle w:val="TOC_2"/>
        <w:numPr>
          <w:ilvl w:val="0"/>
          <w:numId w:val="3"/>
        </w:numPr>
        <w:framePr w:w="9110" w:h="10771" w:hRule="exact" w:wrap="none" w:vAnchor="page" w:hAnchor="page" w:x="1319" w:y="1934"/>
        <w:tabs>
          <w:tab w:leader="none" w:pos="453" w:val="left"/>
          <w:tab w:leader="dot" w:pos="9074" w:val="right"/>
        </w:tabs>
        <w:widowControl w:val="0"/>
        <w:keepNext w:val="0"/>
        <w:keepLines w:val="0"/>
        <w:shd w:val="clear" w:color="auto" w:fill="auto"/>
        <w:bidi w:val="0"/>
        <w:spacing w:before="0" w:after="0"/>
        <w:ind w:left="0" w:right="0" w:firstLine="0"/>
      </w:pPr>
      <w:hyperlink w:anchor="bookmark4" w:tooltip="Current Document">
        <w:r>
          <w:rPr>
            <w:lang w:val="hu-HU" w:eastAsia="hu-HU" w:bidi="hu-HU"/>
            <w:w w:val="100"/>
            <w:spacing w:val="0"/>
            <w:color w:val="000000"/>
            <w:position w:val="0"/>
          </w:rPr>
          <w:t>Tervezői nyilatkozat</w:t>
          <w:tab/>
          <w:t>3</w:t>
        </w:r>
      </w:hyperlink>
    </w:p>
    <w:p>
      <w:pPr>
        <w:pStyle w:val="TOC_2"/>
        <w:numPr>
          <w:ilvl w:val="0"/>
          <w:numId w:val="3"/>
        </w:numPr>
        <w:framePr w:w="9110" w:h="10771" w:hRule="exact" w:wrap="none" w:vAnchor="page" w:hAnchor="page" w:x="1319" w:y="1934"/>
        <w:tabs>
          <w:tab w:leader="none" w:pos="453" w:val="left"/>
          <w:tab w:leader="dot" w:pos="9074" w:val="right"/>
        </w:tabs>
        <w:widowControl w:val="0"/>
        <w:keepNext w:val="0"/>
        <w:keepLines w:val="0"/>
        <w:shd w:val="clear" w:color="auto" w:fill="auto"/>
        <w:bidi w:val="0"/>
        <w:spacing w:before="0" w:after="0"/>
        <w:ind w:left="0" w:right="0" w:firstLine="0"/>
      </w:pPr>
      <w:hyperlink w:anchor="bookmark5" w:tooltip="Current Document">
        <w:r>
          <w:rPr>
            <w:lang w:val="hu-HU" w:eastAsia="hu-HU" w:bidi="hu-HU"/>
            <w:w w:val="100"/>
            <w:spacing w:val="0"/>
            <w:color w:val="000000"/>
            <w:position w:val="0"/>
          </w:rPr>
          <w:t>Előzmények</w:t>
          <w:tab/>
          <w:t>4</w:t>
        </w:r>
      </w:hyperlink>
    </w:p>
    <w:p>
      <w:pPr>
        <w:pStyle w:val="TOC_2"/>
        <w:numPr>
          <w:ilvl w:val="0"/>
          <w:numId w:val="3"/>
        </w:numPr>
        <w:framePr w:w="9110" w:h="10771" w:hRule="exact" w:wrap="none" w:vAnchor="page" w:hAnchor="page" w:x="1319" w:y="1934"/>
        <w:tabs>
          <w:tab w:leader="none" w:pos="453" w:val="left"/>
          <w:tab w:leader="dot" w:pos="9074" w:val="right"/>
        </w:tabs>
        <w:widowControl w:val="0"/>
        <w:keepNext w:val="0"/>
        <w:keepLines w:val="0"/>
        <w:shd w:val="clear" w:color="auto" w:fill="auto"/>
        <w:bidi w:val="0"/>
        <w:spacing w:before="0" w:after="0"/>
        <w:ind w:left="0" w:right="0" w:firstLine="0"/>
      </w:pPr>
      <w:hyperlink w:anchor="bookmark6" w:tooltip="Current Document">
        <w:r>
          <w:rPr>
            <w:lang w:val="hu-HU" w:eastAsia="hu-HU" w:bidi="hu-HU"/>
            <w:w w:val="100"/>
            <w:spacing w:val="0"/>
            <w:color w:val="000000"/>
            <w:position w:val="0"/>
          </w:rPr>
          <w:t>Tervezési feladat</w:t>
          <w:tab/>
          <w:t>4</w:t>
        </w:r>
      </w:hyperlink>
    </w:p>
    <w:p>
      <w:pPr>
        <w:pStyle w:val="TOC_2"/>
        <w:numPr>
          <w:ilvl w:val="0"/>
          <w:numId w:val="3"/>
        </w:numPr>
        <w:framePr w:w="9110" w:h="10771" w:hRule="exact" w:wrap="none" w:vAnchor="page" w:hAnchor="page" w:x="1319" w:y="1934"/>
        <w:tabs>
          <w:tab w:leader="none" w:pos="453" w:val="left"/>
          <w:tab w:leader="dot" w:pos="9074" w:val="right"/>
        </w:tabs>
        <w:widowControl w:val="0"/>
        <w:keepNext w:val="0"/>
        <w:keepLines w:val="0"/>
        <w:shd w:val="clear" w:color="auto" w:fill="auto"/>
        <w:bidi w:val="0"/>
        <w:spacing w:before="0" w:after="0"/>
        <w:ind w:left="0" w:right="0" w:firstLine="0"/>
      </w:pPr>
      <w:hyperlink w:anchor="bookmark7" w:tooltip="Current Document">
        <w:r>
          <w:rPr>
            <w:lang w:val="hu-HU" w:eastAsia="hu-HU" w:bidi="hu-HU"/>
            <w:w w:val="100"/>
            <w:spacing w:val="0"/>
            <w:color w:val="000000"/>
            <w:position w:val="0"/>
          </w:rPr>
          <w:t>Műszaki leírás</w:t>
          <w:tab/>
          <w:t>6</w:t>
        </w:r>
      </w:hyperlink>
    </w:p>
    <w:p>
      <w:pPr>
        <w:pStyle w:val="TOC_3"/>
        <w:numPr>
          <w:ilvl w:val="1"/>
          <w:numId w:val="3"/>
        </w:numPr>
        <w:framePr w:w="9110" w:h="10771" w:hRule="exact" w:wrap="none" w:vAnchor="page" w:hAnchor="page" w:x="1319" w:y="1934"/>
        <w:tabs>
          <w:tab w:leader="none" w:pos="921" w:val="left"/>
          <w:tab w:leader="dot" w:pos="9074" w:val="right"/>
        </w:tabs>
        <w:widowControl w:val="0"/>
        <w:keepNext w:val="0"/>
        <w:keepLines w:val="0"/>
        <w:shd w:val="clear" w:color="auto" w:fill="auto"/>
        <w:bidi w:val="0"/>
        <w:spacing w:before="0" w:after="0"/>
        <w:ind w:left="260" w:right="0" w:firstLine="0"/>
      </w:pPr>
      <w:hyperlink w:anchor="bookmark8" w:tooltip="Current Document">
        <w:r>
          <w:rPr>
            <w:rStyle w:val="CharStyle18"/>
          </w:rPr>
          <w:t>Tulajdonviszonyok</w:t>
          <w:tab/>
          <w:t>6</w:t>
        </w:r>
      </w:hyperlink>
    </w:p>
    <w:p>
      <w:pPr>
        <w:pStyle w:val="TOC_3"/>
        <w:numPr>
          <w:ilvl w:val="1"/>
          <w:numId w:val="3"/>
        </w:numPr>
        <w:framePr w:w="9110" w:h="10771" w:hRule="exact" w:wrap="none" w:vAnchor="page" w:hAnchor="page" w:x="1319" w:y="1934"/>
        <w:tabs>
          <w:tab w:leader="none" w:pos="921" w:val="left"/>
          <w:tab w:leader="dot" w:pos="9074" w:val="right"/>
        </w:tabs>
        <w:widowControl w:val="0"/>
        <w:keepNext w:val="0"/>
        <w:keepLines w:val="0"/>
        <w:shd w:val="clear" w:color="auto" w:fill="auto"/>
        <w:bidi w:val="0"/>
        <w:spacing w:before="0" w:after="0"/>
        <w:ind w:left="260" w:right="0" w:firstLine="0"/>
      </w:pPr>
      <w:hyperlink w:anchor="bookmark9" w:tooltip="Current Document">
        <w:r>
          <w:rPr>
            <w:rStyle w:val="CharStyle18"/>
          </w:rPr>
          <w:t>Összesített adatok</w:t>
          <w:tab/>
          <w:t>6</w:t>
        </w:r>
      </w:hyperlink>
    </w:p>
    <w:p>
      <w:pPr>
        <w:pStyle w:val="TOC_4"/>
        <w:numPr>
          <w:ilvl w:val="2"/>
          <w:numId w:val="3"/>
        </w:numPr>
        <w:framePr w:w="9110" w:h="10771" w:hRule="exact" w:wrap="none" w:vAnchor="page" w:hAnchor="page" w:x="1319" w:y="1934"/>
        <w:tabs>
          <w:tab w:leader="none" w:pos="1362" w:val="left"/>
          <w:tab w:leader="dot" w:pos="9074" w:val="right"/>
        </w:tabs>
        <w:widowControl w:val="0"/>
        <w:keepNext w:val="0"/>
        <w:keepLines w:val="0"/>
        <w:shd w:val="clear" w:color="auto" w:fill="auto"/>
        <w:bidi w:val="0"/>
        <w:spacing w:before="0" w:after="0"/>
        <w:ind w:left="480" w:right="0" w:firstLine="0"/>
      </w:pPr>
      <w:hyperlink w:anchor="bookmark10" w:tooltip="Current Document">
        <w:r>
          <w:rPr>
            <w:rStyle w:val="CharStyle18"/>
          </w:rPr>
          <w:t>Napelemek</w:t>
          <w:tab/>
          <w:t>6</w:t>
        </w:r>
      </w:hyperlink>
    </w:p>
    <w:p>
      <w:pPr>
        <w:pStyle w:val="TOC_4"/>
        <w:numPr>
          <w:ilvl w:val="2"/>
          <w:numId w:val="3"/>
        </w:numPr>
        <w:framePr w:w="9110" w:h="10771" w:hRule="exact" w:wrap="none" w:vAnchor="page" w:hAnchor="page" w:x="1319" w:y="1934"/>
        <w:tabs>
          <w:tab w:leader="none" w:pos="1362" w:val="left"/>
          <w:tab w:leader="dot" w:pos="9074" w:val="right"/>
        </w:tabs>
        <w:widowControl w:val="0"/>
        <w:keepNext w:val="0"/>
        <w:keepLines w:val="0"/>
        <w:shd w:val="clear" w:color="auto" w:fill="auto"/>
        <w:bidi w:val="0"/>
        <w:spacing w:before="0" w:after="0"/>
        <w:ind w:left="480" w:right="0" w:firstLine="0"/>
      </w:pPr>
      <w:hyperlink w:anchor="bookmark14" w:tooltip="Current Document">
        <w:r>
          <w:rPr>
            <w:rStyle w:val="CharStyle18"/>
          </w:rPr>
          <w:t>Inverterek</w:t>
          <w:tab/>
          <w:t>7</w:t>
        </w:r>
      </w:hyperlink>
    </w:p>
    <w:p>
      <w:pPr>
        <w:pStyle w:val="TOC_3"/>
        <w:numPr>
          <w:ilvl w:val="1"/>
          <w:numId w:val="3"/>
        </w:numPr>
        <w:framePr w:w="9110" w:h="10771" w:hRule="exact" w:wrap="none" w:vAnchor="page" w:hAnchor="page" w:x="1319" w:y="1934"/>
        <w:tabs>
          <w:tab w:leader="none" w:pos="921" w:val="left"/>
          <w:tab w:leader="dot" w:pos="9074" w:val="right"/>
        </w:tabs>
        <w:widowControl w:val="0"/>
        <w:keepNext w:val="0"/>
        <w:keepLines w:val="0"/>
        <w:shd w:val="clear" w:color="auto" w:fill="auto"/>
        <w:bidi w:val="0"/>
        <w:spacing w:before="0" w:after="0"/>
        <w:ind w:left="260" w:right="0" w:firstLine="0"/>
      </w:pPr>
      <w:hyperlink w:anchor="bookmark11" w:tooltip="Current Document">
        <w:r>
          <w:rPr>
            <w:rStyle w:val="CharStyle18"/>
          </w:rPr>
          <w:t>Északi tömb</w:t>
          <w:tab/>
          <w:t>7</w:t>
        </w:r>
      </w:hyperlink>
    </w:p>
    <w:p>
      <w:pPr>
        <w:pStyle w:val="TOC_4"/>
        <w:numPr>
          <w:ilvl w:val="2"/>
          <w:numId w:val="3"/>
        </w:numPr>
        <w:framePr w:w="9110" w:h="10771" w:hRule="exact" w:wrap="none" w:vAnchor="page" w:hAnchor="page" w:x="1319" w:y="1934"/>
        <w:tabs>
          <w:tab w:leader="none" w:pos="1362" w:val="left"/>
          <w:tab w:leader="dot" w:pos="9074" w:val="right"/>
        </w:tabs>
        <w:widowControl w:val="0"/>
        <w:keepNext w:val="0"/>
        <w:keepLines w:val="0"/>
        <w:shd w:val="clear" w:color="auto" w:fill="auto"/>
        <w:bidi w:val="0"/>
        <w:spacing w:before="0" w:after="0"/>
        <w:ind w:left="480" w:right="0" w:firstLine="0"/>
      </w:pPr>
      <w:hyperlink w:anchor="bookmark19" w:tooltip="Current Document">
        <w:r>
          <w:rPr>
            <w:rStyle w:val="CharStyle18"/>
          </w:rPr>
          <w:t>A rendelkezésre álló felületek</w:t>
          <w:tab/>
          <w:t>7</w:t>
        </w:r>
      </w:hyperlink>
    </w:p>
    <w:p>
      <w:pPr>
        <w:pStyle w:val="TOC_2"/>
        <w:numPr>
          <w:ilvl w:val="2"/>
          <w:numId w:val="3"/>
        </w:numPr>
        <w:framePr w:w="9110" w:h="10771" w:hRule="exact" w:wrap="none" w:vAnchor="page" w:hAnchor="page" w:x="1319" w:y="1934"/>
        <w:tabs>
          <w:tab w:leader="none" w:pos="1362" w:val="left"/>
          <w:tab w:leader="dot" w:pos="9074" w:val="right"/>
        </w:tabs>
        <w:widowControl w:val="0"/>
        <w:keepNext w:val="0"/>
        <w:keepLines w:val="0"/>
        <w:shd w:val="clear" w:color="auto" w:fill="auto"/>
        <w:bidi w:val="0"/>
        <w:spacing w:before="0" w:after="0"/>
        <w:ind w:left="480" w:right="0" w:firstLine="0"/>
      </w:pPr>
      <w:r>
        <w:rPr>
          <w:lang w:val="hu-HU" w:eastAsia="hu-HU" w:bidi="hu-HU"/>
          <w:w w:val="100"/>
          <w:spacing w:val="0"/>
          <w:color w:val="000000"/>
          <w:position w:val="0"/>
        </w:rPr>
        <w:t>A rendszer általános felépítése</w:t>
        <w:tab/>
        <w:t>8</w:t>
      </w:r>
    </w:p>
    <w:p>
      <w:pPr>
        <w:pStyle w:val="TOC_4"/>
        <w:numPr>
          <w:ilvl w:val="2"/>
          <w:numId w:val="3"/>
        </w:numPr>
        <w:framePr w:w="9110" w:h="10771" w:hRule="exact" w:wrap="none" w:vAnchor="page" w:hAnchor="page" w:x="1319" w:y="1934"/>
        <w:tabs>
          <w:tab w:leader="none" w:pos="1362" w:val="left"/>
          <w:tab w:leader="dot" w:pos="9074" w:val="right"/>
        </w:tabs>
        <w:widowControl w:val="0"/>
        <w:keepNext w:val="0"/>
        <w:keepLines w:val="0"/>
        <w:shd w:val="clear" w:color="auto" w:fill="auto"/>
        <w:bidi w:val="0"/>
        <w:spacing w:before="0" w:after="0"/>
        <w:ind w:left="480" w:right="0" w:firstLine="0"/>
      </w:pPr>
      <w:hyperlink w:anchor="bookmark12" w:tooltip="Current Document">
        <w:r>
          <w:rPr>
            <w:rStyle w:val="CharStyle18"/>
          </w:rPr>
          <w:t>A főbb rendszer elemek műszaki specifikációi</w:t>
          <w:tab/>
          <w:t>9</w:t>
        </w:r>
      </w:hyperlink>
    </w:p>
    <w:p>
      <w:pPr>
        <w:pStyle w:val="TOC_4"/>
        <w:numPr>
          <w:ilvl w:val="3"/>
          <w:numId w:val="3"/>
        </w:numPr>
        <w:framePr w:w="9110" w:h="10771" w:hRule="exact" w:wrap="none" w:vAnchor="page" w:hAnchor="page" w:x="1319" w:y="1934"/>
        <w:tabs>
          <w:tab w:leader="none" w:pos="1594" w:val="left"/>
          <w:tab w:leader="dot" w:pos="9074" w:val="right"/>
        </w:tabs>
        <w:widowControl w:val="0"/>
        <w:keepNext w:val="0"/>
        <w:keepLines w:val="0"/>
        <w:shd w:val="clear" w:color="auto" w:fill="auto"/>
        <w:bidi w:val="0"/>
        <w:spacing w:before="0" w:after="0"/>
        <w:ind w:left="480" w:right="0" w:firstLine="0"/>
      </w:pPr>
      <w:hyperlink w:anchor="bookmark13" w:tooltip="Current Document">
        <w:r>
          <w:rPr>
            <w:rStyle w:val="CharStyle18"/>
          </w:rPr>
          <w:t>Napelemek</w:t>
          <w:tab/>
          <w:t>9</w:t>
        </w:r>
      </w:hyperlink>
    </w:p>
    <w:p>
      <w:pPr>
        <w:pStyle w:val="TOC_4"/>
        <w:numPr>
          <w:ilvl w:val="3"/>
          <w:numId w:val="3"/>
        </w:numPr>
        <w:framePr w:w="9110" w:h="10771" w:hRule="exact" w:wrap="none" w:vAnchor="page" w:hAnchor="page" w:x="1319" w:y="1934"/>
        <w:tabs>
          <w:tab w:leader="none" w:pos="1594" w:val="left"/>
          <w:tab w:leader="dot" w:pos="9074" w:val="right"/>
        </w:tabs>
        <w:widowControl w:val="0"/>
        <w:keepNext w:val="0"/>
        <w:keepLines w:val="0"/>
        <w:shd w:val="clear" w:color="auto" w:fill="auto"/>
        <w:bidi w:val="0"/>
        <w:spacing w:before="0" w:after="0"/>
        <w:ind w:left="480" w:right="0" w:firstLine="0"/>
      </w:pPr>
      <w:hyperlink w:anchor="bookmark22" w:tooltip="Current Document">
        <w:r>
          <w:rPr>
            <w:rStyle w:val="CharStyle18"/>
          </w:rPr>
          <w:t>Inverterek</w:t>
          <w:tab/>
          <w:t>9</w:t>
        </w:r>
      </w:hyperlink>
    </w:p>
    <w:p>
      <w:pPr>
        <w:pStyle w:val="TOC_4"/>
        <w:numPr>
          <w:ilvl w:val="3"/>
          <w:numId w:val="3"/>
        </w:numPr>
        <w:framePr w:w="9110" w:h="10771" w:hRule="exact" w:wrap="none" w:vAnchor="page" w:hAnchor="page" w:x="1319" w:y="1934"/>
        <w:tabs>
          <w:tab w:leader="none" w:pos="1594" w:val="left"/>
          <w:tab w:leader="dot" w:pos="9074" w:val="right"/>
        </w:tabs>
        <w:widowControl w:val="0"/>
        <w:keepNext w:val="0"/>
        <w:keepLines w:val="0"/>
        <w:shd w:val="clear" w:color="auto" w:fill="auto"/>
        <w:bidi w:val="0"/>
        <w:spacing w:before="0" w:after="0"/>
        <w:ind w:left="480" w:right="0" w:firstLine="0"/>
      </w:pPr>
      <w:hyperlink w:anchor="bookmark15" w:tooltip="Current Document">
        <w:r>
          <w:rPr>
            <w:rStyle w:val="CharStyle18"/>
          </w:rPr>
          <w:t>Kábelezés</w:t>
          <w:tab/>
          <w:t>9</w:t>
        </w:r>
      </w:hyperlink>
    </w:p>
    <w:p>
      <w:pPr>
        <w:pStyle w:val="TOC_3"/>
        <w:numPr>
          <w:ilvl w:val="1"/>
          <w:numId w:val="3"/>
        </w:numPr>
        <w:framePr w:w="9110" w:h="10771" w:hRule="exact" w:wrap="none" w:vAnchor="page" w:hAnchor="page" w:x="1319" w:y="1934"/>
        <w:tabs>
          <w:tab w:leader="none" w:pos="921" w:val="left"/>
          <w:tab w:leader="dot" w:pos="9074" w:val="right"/>
        </w:tabs>
        <w:widowControl w:val="0"/>
        <w:keepNext w:val="0"/>
        <w:keepLines w:val="0"/>
        <w:shd w:val="clear" w:color="auto" w:fill="auto"/>
        <w:bidi w:val="0"/>
        <w:spacing w:before="0" w:after="0"/>
        <w:ind w:left="260" w:right="0" w:firstLine="0"/>
      </w:pPr>
      <w:hyperlink w:anchor="bookmark18" w:tooltip="Current Document">
        <w:r>
          <w:rPr>
            <w:rStyle w:val="CharStyle18"/>
          </w:rPr>
          <w:t>Déli tömb</w:t>
          <w:tab/>
          <w:t>10</w:t>
        </w:r>
      </w:hyperlink>
    </w:p>
    <w:p>
      <w:pPr>
        <w:pStyle w:val="TOC_2"/>
        <w:numPr>
          <w:ilvl w:val="2"/>
          <w:numId w:val="3"/>
        </w:numPr>
        <w:framePr w:w="9110" w:h="10771" w:hRule="exact" w:wrap="none" w:vAnchor="page" w:hAnchor="page" w:x="1319" w:y="1934"/>
        <w:tabs>
          <w:tab w:leader="none" w:pos="1362" w:val="left"/>
          <w:tab w:leader="dot" w:pos="9074" w:val="right"/>
        </w:tabs>
        <w:widowControl w:val="0"/>
        <w:keepNext w:val="0"/>
        <w:keepLines w:val="0"/>
        <w:shd w:val="clear" w:color="auto" w:fill="auto"/>
        <w:bidi w:val="0"/>
        <w:spacing w:before="0" w:after="0"/>
        <w:ind w:left="480" w:right="0" w:firstLine="0"/>
      </w:pPr>
      <w:r>
        <w:rPr>
          <w:lang w:val="hu-HU" w:eastAsia="hu-HU" w:bidi="hu-HU"/>
          <w:w w:val="100"/>
          <w:spacing w:val="0"/>
          <w:color w:val="000000"/>
          <w:position w:val="0"/>
        </w:rPr>
        <w:t>A rendelkezésre álló felületek</w:t>
        <w:tab/>
        <w:t>10</w:t>
      </w:r>
    </w:p>
    <w:p>
      <w:pPr>
        <w:pStyle w:val="TOC_2"/>
        <w:numPr>
          <w:ilvl w:val="2"/>
          <w:numId w:val="3"/>
        </w:numPr>
        <w:framePr w:w="9110" w:h="10771" w:hRule="exact" w:wrap="none" w:vAnchor="page" w:hAnchor="page" w:x="1319" w:y="1934"/>
        <w:tabs>
          <w:tab w:leader="none" w:pos="1362" w:val="left"/>
          <w:tab w:leader="dot" w:pos="9074" w:val="right"/>
        </w:tabs>
        <w:widowControl w:val="0"/>
        <w:keepNext w:val="0"/>
        <w:keepLines w:val="0"/>
        <w:shd w:val="clear" w:color="auto" w:fill="auto"/>
        <w:bidi w:val="0"/>
        <w:spacing w:before="0" w:after="0"/>
        <w:ind w:left="480" w:right="0" w:firstLine="0"/>
      </w:pPr>
      <w:r>
        <w:rPr>
          <w:lang w:val="hu-HU" w:eastAsia="hu-HU" w:bidi="hu-HU"/>
          <w:w w:val="100"/>
          <w:spacing w:val="0"/>
          <w:color w:val="000000"/>
          <w:position w:val="0"/>
        </w:rPr>
        <w:t xml:space="preserve">A rendszer általános felépítése </w:t>
        <w:tab/>
        <w:t xml:space="preserve"> 11</w:t>
      </w:r>
    </w:p>
    <w:p>
      <w:pPr>
        <w:pStyle w:val="TOC_4"/>
        <w:numPr>
          <w:ilvl w:val="2"/>
          <w:numId w:val="3"/>
        </w:numPr>
        <w:framePr w:w="9110" w:h="10771" w:hRule="exact" w:wrap="none" w:vAnchor="page" w:hAnchor="page" w:x="1319" w:y="1934"/>
        <w:tabs>
          <w:tab w:leader="none" w:pos="1362" w:val="left"/>
          <w:tab w:leader="none" w:pos="3826" w:val="center"/>
          <w:tab w:leader="dot" w:pos="9074" w:val="right"/>
        </w:tabs>
        <w:widowControl w:val="0"/>
        <w:keepNext w:val="0"/>
        <w:keepLines w:val="0"/>
        <w:shd w:val="clear" w:color="auto" w:fill="auto"/>
        <w:bidi w:val="0"/>
        <w:spacing w:before="0" w:after="0"/>
        <w:ind w:left="480" w:right="0" w:firstLine="0"/>
      </w:pPr>
      <w:hyperlink w:anchor="bookmark20" w:tooltip="Current Document">
        <w:r>
          <w:rPr>
            <w:rStyle w:val="CharStyle18"/>
          </w:rPr>
          <w:t>A főbb rendszer elemek</w:t>
          <w:tab/>
          <w:t>műszaki specifikációi</w:t>
          <w:tab/>
          <w:t>12</w:t>
        </w:r>
      </w:hyperlink>
    </w:p>
    <w:p>
      <w:pPr>
        <w:pStyle w:val="TOC_4"/>
        <w:numPr>
          <w:ilvl w:val="3"/>
          <w:numId w:val="3"/>
        </w:numPr>
        <w:framePr w:w="9110" w:h="10771" w:hRule="exact" w:wrap="none" w:vAnchor="page" w:hAnchor="page" w:x="1319" w:y="1934"/>
        <w:tabs>
          <w:tab w:leader="none" w:pos="1594" w:val="left"/>
          <w:tab w:leader="dot" w:pos="9074" w:val="right"/>
        </w:tabs>
        <w:widowControl w:val="0"/>
        <w:keepNext w:val="0"/>
        <w:keepLines w:val="0"/>
        <w:shd w:val="clear" w:color="auto" w:fill="auto"/>
        <w:bidi w:val="0"/>
        <w:spacing w:before="0" w:after="0"/>
        <w:ind w:left="480" w:right="0" w:firstLine="0"/>
      </w:pPr>
      <w:hyperlink w:anchor="bookmark21" w:tooltip="Current Document">
        <w:r>
          <w:rPr>
            <w:rStyle w:val="CharStyle18"/>
          </w:rPr>
          <w:t>Napelemek</w:t>
          <w:tab/>
          <w:t>12</w:t>
        </w:r>
      </w:hyperlink>
    </w:p>
    <w:p>
      <w:pPr>
        <w:pStyle w:val="TOC_2"/>
        <w:numPr>
          <w:ilvl w:val="3"/>
          <w:numId w:val="3"/>
        </w:numPr>
        <w:framePr w:w="9110" w:h="10771" w:hRule="exact" w:wrap="none" w:vAnchor="page" w:hAnchor="page" w:x="1319" w:y="1934"/>
        <w:tabs>
          <w:tab w:leader="none" w:pos="1594" w:val="left"/>
          <w:tab w:leader="dot" w:pos="9074" w:val="right"/>
        </w:tabs>
        <w:widowControl w:val="0"/>
        <w:keepNext w:val="0"/>
        <w:keepLines w:val="0"/>
        <w:shd w:val="clear" w:color="auto" w:fill="auto"/>
        <w:bidi w:val="0"/>
        <w:spacing w:before="0" w:after="0"/>
        <w:ind w:left="480" w:right="0" w:firstLine="0"/>
      </w:pPr>
      <w:r>
        <w:rPr>
          <w:lang w:val="hu-HU" w:eastAsia="hu-HU" w:bidi="hu-HU"/>
          <w:w w:val="100"/>
          <w:spacing w:val="0"/>
          <w:color w:val="000000"/>
          <w:position w:val="0"/>
        </w:rPr>
        <w:t>Inverterek</w:t>
        <w:tab/>
        <w:t>12</w:t>
      </w:r>
    </w:p>
    <w:p>
      <w:pPr>
        <w:pStyle w:val="TOC_2"/>
        <w:numPr>
          <w:ilvl w:val="3"/>
          <w:numId w:val="3"/>
        </w:numPr>
        <w:framePr w:w="9110" w:h="10771" w:hRule="exact" w:wrap="none" w:vAnchor="page" w:hAnchor="page" w:x="1319" w:y="1934"/>
        <w:tabs>
          <w:tab w:leader="none" w:pos="1594" w:val="left"/>
          <w:tab w:leader="dot" w:pos="9074" w:val="right"/>
        </w:tabs>
        <w:widowControl w:val="0"/>
        <w:keepNext w:val="0"/>
        <w:keepLines w:val="0"/>
        <w:shd w:val="clear" w:color="auto" w:fill="auto"/>
        <w:bidi w:val="0"/>
        <w:spacing w:before="0" w:after="0"/>
        <w:ind w:left="480" w:right="0" w:firstLine="0"/>
      </w:pPr>
      <w:r>
        <w:rPr>
          <w:lang w:val="hu-HU" w:eastAsia="hu-HU" w:bidi="hu-HU"/>
          <w:w w:val="100"/>
          <w:spacing w:val="0"/>
          <w:color w:val="000000"/>
          <w:position w:val="0"/>
        </w:rPr>
        <w:t>Kábelezés</w:t>
        <w:tab/>
        <w:t>13</w:t>
      </w:r>
    </w:p>
    <w:p>
      <w:pPr>
        <w:pStyle w:val="TOC_3"/>
        <w:numPr>
          <w:ilvl w:val="1"/>
          <w:numId w:val="3"/>
        </w:numPr>
        <w:framePr w:w="9110" w:h="10771" w:hRule="exact" w:wrap="none" w:vAnchor="page" w:hAnchor="page" w:x="1319" w:y="1934"/>
        <w:tabs>
          <w:tab w:leader="none" w:pos="921" w:val="left"/>
          <w:tab w:leader="dot" w:pos="9074" w:val="right"/>
        </w:tabs>
        <w:widowControl w:val="0"/>
        <w:keepNext w:val="0"/>
        <w:keepLines w:val="0"/>
        <w:shd w:val="clear" w:color="auto" w:fill="auto"/>
        <w:bidi w:val="0"/>
        <w:spacing w:before="0" w:after="0"/>
        <w:ind w:left="260" w:right="0" w:firstLine="0"/>
      </w:pPr>
      <w:hyperlink w:anchor="bookmark23" w:tooltip="Current Document">
        <w:r>
          <w:rPr>
            <w:rStyle w:val="CharStyle18"/>
          </w:rPr>
          <w:t>Statikai tervfejezet</w:t>
          <w:tab/>
          <w:t>13</w:t>
        </w:r>
      </w:hyperlink>
    </w:p>
    <w:p>
      <w:pPr>
        <w:pStyle w:val="TOC_3"/>
        <w:numPr>
          <w:ilvl w:val="1"/>
          <w:numId w:val="3"/>
        </w:numPr>
        <w:framePr w:w="9110" w:h="10771" w:hRule="exact" w:wrap="none" w:vAnchor="page" w:hAnchor="page" w:x="1319" w:y="1934"/>
        <w:tabs>
          <w:tab w:leader="none" w:pos="921" w:val="left"/>
          <w:tab w:leader="dot" w:pos="9074" w:val="right"/>
        </w:tabs>
        <w:widowControl w:val="0"/>
        <w:keepNext w:val="0"/>
        <w:keepLines w:val="0"/>
        <w:shd w:val="clear" w:color="auto" w:fill="auto"/>
        <w:bidi w:val="0"/>
        <w:spacing w:before="0" w:after="0"/>
        <w:ind w:left="260" w:right="0" w:firstLine="0"/>
      </w:pPr>
      <w:hyperlink w:anchor="bookmark24" w:tooltip="Current Document">
        <w:r>
          <w:rPr>
            <w:rStyle w:val="CharStyle18"/>
          </w:rPr>
          <w:t xml:space="preserve">Érintésvédelmi tervfejezet </w:t>
          <w:tab/>
          <w:t xml:space="preserve"> 14</w:t>
        </w:r>
      </w:hyperlink>
    </w:p>
    <w:p>
      <w:pPr>
        <w:pStyle w:val="TOC_3"/>
        <w:numPr>
          <w:ilvl w:val="1"/>
          <w:numId w:val="3"/>
        </w:numPr>
        <w:framePr w:w="9110" w:h="10771" w:hRule="exact" w:wrap="none" w:vAnchor="page" w:hAnchor="page" w:x="1319" w:y="1934"/>
        <w:tabs>
          <w:tab w:leader="none" w:pos="921" w:val="left"/>
          <w:tab w:leader="dot" w:pos="9074" w:val="right"/>
        </w:tabs>
        <w:widowControl w:val="0"/>
        <w:keepNext w:val="0"/>
        <w:keepLines w:val="0"/>
        <w:shd w:val="clear" w:color="auto" w:fill="auto"/>
        <w:bidi w:val="0"/>
        <w:spacing w:before="0" w:after="0"/>
        <w:ind w:left="260" w:right="0" w:firstLine="0"/>
      </w:pPr>
      <w:hyperlink w:anchor="bookmark25" w:tooltip="Current Document">
        <w:r>
          <w:rPr>
            <w:rStyle w:val="CharStyle18"/>
          </w:rPr>
          <w:t>Villámvédelmi tervfejezet</w:t>
          <w:tab/>
          <w:t>14</w:t>
        </w:r>
      </w:hyperlink>
    </w:p>
    <w:p>
      <w:pPr>
        <w:pStyle w:val="TOC_2"/>
        <w:numPr>
          <w:ilvl w:val="0"/>
          <w:numId w:val="3"/>
        </w:numPr>
        <w:framePr w:w="9110" w:h="10771" w:hRule="exact" w:wrap="none" w:vAnchor="page" w:hAnchor="page" w:x="1319" w:y="1934"/>
        <w:tabs>
          <w:tab w:leader="none" w:pos="453" w:val="left"/>
          <w:tab w:leader="dot" w:pos="9074" w:val="right"/>
        </w:tabs>
        <w:widowControl w:val="0"/>
        <w:keepNext w:val="0"/>
        <w:keepLines w:val="0"/>
        <w:shd w:val="clear" w:color="auto" w:fill="auto"/>
        <w:bidi w:val="0"/>
        <w:spacing w:before="0" w:after="0"/>
        <w:ind w:left="0" w:right="0" w:firstLine="0"/>
      </w:pPr>
      <w:hyperlink w:anchor="bookmark26" w:tooltip="Current Document">
        <w:r>
          <w:rPr>
            <w:lang w:val="hu-HU" w:eastAsia="hu-HU" w:bidi="hu-HU"/>
            <w:w w:val="100"/>
            <w:spacing w:val="0"/>
            <w:color w:val="000000"/>
            <w:position w:val="0"/>
          </w:rPr>
          <w:t xml:space="preserve">Vonatkozó előírások </w:t>
          <w:tab/>
          <w:t xml:space="preserve"> 15</w:t>
        </w:r>
      </w:hyperlink>
    </w:p>
    <w:p>
      <w:pPr>
        <w:pStyle w:val="TOC_2"/>
        <w:numPr>
          <w:ilvl w:val="0"/>
          <w:numId w:val="3"/>
        </w:numPr>
        <w:framePr w:w="9110" w:h="10771" w:hRule="exact" w:wrap="none" w:vAnchor="page" w:hAnchor="page" w:x="1319" w:y="1934"/>
        <w:tabs>
          <w:tab w:leader="none" w:pos="453" w:val="left"/>
          <w:tab w:leader="dot" w:pos="9074" w:val="right"/>
        </w:tabs>
        <w:widowControl w:val="0"/>
        <w:keepNext w:val="0"/>
        <w:keepLines w:val="0"/>
        <w:shd w:val="clear" w:color="auto" w:fill="auto"/>
        <w:bidi w:val="0"/>
        <w:spacing w:before="0" w:after="0"/>
        <w:ind w:left="0" w:right="0" w:firstLine="0"/>
      </w:pPr>
      <w:hyperlink w:anchor="bookmark27" w:tooltip="Current Document">
        <w:r>
          <w:rPr>
            <w:lang w:val="hu-HU" w:eastAsia="hu-HU" w:bidi="hu-HU"/>
            <w:w w:val="100"/>
            <w:spacing w:val="0"/>
            <w:color w:val="000000"/>
            <w:position w:val="0"/>
          </w:rPr>
          <w:t>Munkavédelmi tervfejezet</w:t>
          <w:tab/>
          <w:t>16</w:t>
        </w:r>
      </w:hyperlink>
    </w:p>
    <w:p>
      <w:pPr>
        <w:pStyle w:val="TOC_3"/>
        <w:numPr>
          <w:ilvl w:val="1"/>
          <w:numId w:val="3"/>
        </w:numPr>
        <w:framePr w:w="9110" w:h="10771" w:hRule="exact" w:wrap="none" w:vAnchor="page" w:hAnchor="page" w:x="1319" w:y="1934"/>
        <w:tabs>
          <w:tab w:leader="none" w:pos="921" w:val="left"/>
          <w:tab w:leader="dot" w:pos="8779" w:val="left"/>
        </w:tabs>
        <w:widowControl w:val="0"/>
        <w:keepNext w:val="0"/>
        <w:keepLines w:val="0"/>
        <w:shd w:val="clear" w:color="auto" w:fill="auto"/>
        <w:bidi w:val="0"/>
        <w:spacing w:before="0" w:after="0"/>
        <w:ind w:left="260" w:right="0" w:firstLine="0"/>
      </w:pPr>
      <w:hyperlink w:anchor="bookmark28" w:tooltip="Current Document">
        <w:r>
          <w:rPr>
            <w:rStyle w:val="CharStyle18"/>
          </w:rPr>
          <w:t>Kivitelezésre vonatkozó tűzvédelem</w:t>
          <w:tab/>
          <w:t>16</w:t>
        </w:r>
      </w:hyperlink>
    </w:p>
    <w:p>
      <w:pPr>
        <w:pStyle w:val="TOC_2"/>
        <w:numPr>
          <w:ilvl w:val="0"/>
          <w:numId w:val="3"/>
        </w:numPr>
        <w:framePr w:w="9110" w:h="10771" w:hRule="exact" w:wrap="none" w:vAnchor="page" w:hAnchor="page" w:x="1319" w:y="1934"/>
        <w:tabs>
          <w:tab w:leader="none" w:pos="453" w:val="left"/>
          <w:tab w:leader="dot" w:pos="8779" w:val="left"/>
        </w:tabs>
        <w:widowControl w:val="0"/>
        <w:keepNext w:val="0"/>
        <w:keepLines w:val="0"/>
        <w:shd w:val="clear" w:color="auto" w:fill="auto"/>
        <w:bidi w:val="0"/>
        <w:spacing w:before="0" w:after="0"/>
        <w:ind w:left="0" w:right="0" w:firstLine="0"/>
      </w:pPr>
      <w:hyperlink w:anchor="bookmark29" w:tooltip="Current Document">
        <w:r>
          <w:rPr>
            <w:lang w:val="hu-HU" w:eastAsia="hu-HU" w:bidi="hu-HU"/>
            <w:w w:val="100"/>
            <w:spacing w:val="0"/>
            <w:color w:val="000000"/>
            <w:position w:val="0"/>
          </w:rPr>
          <w:t>Környezetvédelmi tervfejezet</w:t>
          <w:tab/>
          <w:t>16</w:t>
        </w:r>
      </w:hyperlink>
    </w:p>
    <w:p>
      <w:pPr>
        <w:pStyle w:val="TOC_2"/>
        <w:numPr>
          <w:ilvl w:val="0"/>
          <w:numId w:val="3"/>
        </w:numPr>
        <w:framePr w:w="9110" w:h="10771" w:hRule="exact" w:wrap="none" w:vAnchor="page" w:hAnchor="page" w:x="1319" w:y="1934"/>
        <w:tabs>
          <w:tab w:leader="none" w:pos="453" w:val="left"/>
          <w:tab w:leader="dot" w:pos="9074" w:val="right"/>
        </w:tabs>
        <w:widowControl w:val="0"/>
        <w:keepNext w:val="0"/>
        <w:keepLines w:val="0"/>
        <w:shd w:val="clear" w:color="auto" w:fill="auto"/>
        <w:bidi w:val="0"/>
        <w:spacing w:before="0" w:after="0"/>
        <w:ind w:left="0" w:right="0" w:firstLine="0"/>
      </w:pPr>
      <w:hyperlink w:anchor="bookmark30" w:tooltip="Current Document">
        <w:r>
          <w:rPr>
            <w:lang w:val="hu-HU" w:eastAsia="hu-HU" w:bidi="hu-HU"/>
            <w:w w:val="100"/>
            <w:spacing w:val="0"/>
            <w:color w:val="000000"/>
            <w:position w:val="0"/>
          </w:rPr>
          <w:t xml:space="preserve">Tervezői megjegyzések </w:t>
          <w:tab/>
          <w:t xml:space="preserve"> 17</w:t>
        </w:r>
      </w:hyperlink>
    </w:p>
    <w:p>
      <w:pPr>
        <w:pStyle w:val="TOC_2"/>
        <w:numPr>
          <w:ilvl w:val="0"/>
          <w:numId w:val="3"/>
        </w:numPr>
        <w:framePr w:w="9110" w:h="10771" w:hRule="exact" w:wrap="none" w:vAnchor="page" w:hAnchor="page" w:x="1319" w:y="1934"/>
        <w:tabs>
          <w:tab w:leader="none" w:pos="658" w:val="left"/>
          <w:tab w:leader="dot" w:pos="8779" w:val="left"/>
        </w:tabs>
        <w:widowControl w:val="0"/>
        <w:keepNext w:val="0"/>
        <w:keepLines w:val="0"/>
        <w:shd w:val="clear" w:color="auto" w:fill="auto"/>
        <w:bidi w:val="0"/>
        <w:spacing w:before="0" w:after="0"/>
        <w:ind w:left="0" w:right="0" w:firstLine="0"/>
      </w:pPr>
      <w:hyperlink w:anchor="bookmark31" w:tooltip="Current Document">
        <w:r>
          <w:rPr>
            <w:lang w:val="hu-HU" w:eastAsia="hu-HU" w:bidi="hu-HU"/>
            <w:w w:val="100"/>
            <w:spacing w:val="0"/>
            <w:color w:val="000000"/>
            <w:position w:val="0"/>
          </w:rPr>
          <w:t>Mellékletek jegyzéke</w:t>
          <w:tab/>
          <w:t>18</w:t>
        </w:r>
      </w:hyperlink>
    </w:p>
    <w:p>
      <w:pPr>
        <w:pStyle w:val="Style10"/>
        <w:numPr>
          <w:ilvl w:val="0"/>
          <w:numId w:val="3"/>
        </w:numPr>
        <w:framePr w:w="9110" w:h="10771" w:hRule="exact" w:wrap="none" w:vAnchor="page" w:hAnchor="page" w:x="1319" w:y="1934"/>
        <w:tabs>
          <w:tab w:leader="none" w:pos="658" w:val="left"/>
        </w:tabs>
        <w:widowControl w:val="0"/>
        <w:keepNext w:val="0"/>
        <w:keepLines w:val="0"/>
        <w:shd w:val="clear" w:color="auto" w:fill="auto"/>
        <w:bidi w:val="0"/>
        <w:jc w:val="both"/>
        <w:spacing w:before="0" w:after="0" w:line="307" w:lineRule="exact"/>
        <w:ind w:left="0" w:right="0" w:firstLine="0"/>
      </w:pPr>
      <w:r>
        <w:rPr>
          <w:lang w:val="hu-HU" w:eastAsia="hu-HU" w:bidi="hu-HU"/>
          <w:w w:val="100"/>
          <w:spacing w:val="0"/>
          <w:color w:val="000000"/>
          <w:position w:val="0"/>
        </w:rPr>
        <w:t>Mellékletek</w:t>
      </w:r>
    </w:p>
    <w:p>
      <w:pPr>
        <w:pStyle w:val="Style12"/>
        <w:framePr w:w="2981" w:h="547" w:hRule="exact" w:wrap="none" w:vAnchor="page" w:hAnchor="page" w:x="1333" w:y="15545"/>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333" w:y="15545"/>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386" w:y="15506"/>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2</w:t>
      </w:r>
    </w:p>
    <w:p>
      <w:pPr>
        <w:pStyle w:val="Style12"/>
        <w:framePr w:w="1805" w:h="864" w:hRule="exact" w:wrap="none" w:vAnchor="page" w:hAnchor="page" w:x="7386" w:y="15506"/>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386" w:y="15506"/>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107.1pt;margin-top:513.65pt;width:174.7pt;height:0;z-index:-251658240;mso-position-horizontal-relative:page;mso-position-vertical-relative:page">
            <v:stroke weight="0.95pt" endcap="round" dashstyle="1 1"/>
          </v:shape>
        </w:pict>
      </w:r>
      <w:r>
        <w:pict>
          <v:shape o:spt="32" o:oned="1" path="m,l21600,21600e" style="position:absolute;margin-left:313.95pt;margin-top:513.65pt;width:174.75pt;height:0;z-index:-251658240;mso-position-horizontal-relative:page;mso-position-vertical-relative:page">
            <v:stroke weight="0.95pt" endcap="round" dashstyle="1 1"/>
          </v:shape>
        </w:pict>
      </w:r>
      <w:r>
        <w:pict>
          <v:shape o:spt="32" o:oned="1" path="m,l21600,21600e" style="position:absolute;margin-left:210.55pt;margin-top:604.35pt;width:174.7pt;height:0;z-index:-251658240;mso-position-horizontal-relative:page;mso-position-vertical-relative:page">
            <v:stroke weight="0.95pt" endcap="round" dashstyle="1 1"/>
          </v:shape>
        </w:pict>
      </w:r>
    </w:p>
    <w:p>
      <w:pPr>
        <w:pStyle w:val="Style12"/>
        <w:framePr w:wrap="none" w:vAnchor="page" w:hAnchor="page" w:x="7869" w:y="469"/>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5"/>
        <w:numPr>
          <w:ilvl w:val="0"/>
          <w:numId w:val="1"/>
        </w:numPr>
        <w:framePr w:w="9125" w:h="1249" w:hRule="exact" w:wrap="none" w:vAnchor="page" w:hAnchor="page" w:x="1389" w:y="1201"/>
        <w:tabs>
          <w:tab w:leader="none" w:pos="709" w:val="left"/>
        </w:tabs>
        <w:widowControl w:val="0"/>
        <w:keepNext w:val="0"/>
        <w:keepLines w:val="0"/>
        <w:shd w:val="clear" w:color="auto" w:fill="auto"/>
        <w:bidi w:val="0"/>
        <w:spacing w:before="0" w:after="207" w:line="260" w:lineRule="exact"/>
        <w:ind w:left="340" w:right="0" w:firstLine="0"/>
      </w:pPr>
      <w:bookmarkStart w:id="4" w:name="bookmark4"/>
      <w:r>
        <w:rPr>
          <w:lang w:val="hu-HU" w:eastAsia="hu-HU" w:bidi="hu-HU"/>
          <w:w w:val="100"/>
          <w:spacing w:val="0"/>
          <w:color w:val="000000"/>
          <w:position w:val="0"/>
        </w:rPr>
        <w:t>Tervezői nyilatkozat</w:t>
      </w:r>
      <w:bookmarkEnd w:id="4"/>
    </w:p>
    <w:p>
      <w:pPr>
        <w:pStyle w:val="Style10"/>
        <w:framePr w:w="9125" w:h="1249" w:hRule="exact" w:wrap="none" w:vAnchor="page" w:hAnchor="page" w:x="1389" w:y="120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Alulírott tervezők a munkavédelemről szóló 1993. XCIII. sz. törvény 19. §. (2) bekezdésében foglalt rendelkezésnek megfelelően kijelentjük, hogy az</w:t>
      </w:r>
    </w:p>
    <w:p>
      <w:pPr>
        <w:pStyle w:val="Style10"/>
        <w:framePr w:w="9125" w:h="2750" w:hRule="exact" w:wrap="none" w:vAnchor="page" w:hAnchor="page" w:x="1389" w:y="4375"/>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(1117 Budapest, Pázmány Péter sétány 1. Hrsz. 4082/31) tárgyban készített LT-1188-12 számú tervdokumentációt az érvényben lévő rendeletek és előírások alapján, valamint a vonatkozó szabványok útmutatása szerint készítettük el. Kijelentjük továbbá, hogy az általunk tervezett létesítmény biztonságosan kivitelezhető és szakszerű kivitelezés esetén egészséget nem veszélyeztető módon üzemeltethető. A tervben az ismert közműveket a helyszíni felmérések és az adatszolgáltatásnak megfelelően feltüntettük, további közműegyeztetésre nem volt szükség. Kijelentjük, hogy a tervezésre vonatkozó jogosultsággal rendelkezünk.</w:t>
      </w:r>
    </w:p>
    <w:p>
      <w:pPr>
        <w:pStyle w:val="Style10"/>
        <w:framePr w:wrap="none" w:vAnchor="page" w:hAnchor="page" w:x="1389" w:y="7899"/>
        <w:widowControl w:val="0"/>
        <w:keepNext w:val="0"/>
        <w:keepLines w:val="0"/>
        <w:shd w:val="clear" w:color="auto" w:fill="auto"/>
        <w:bidi w:val="0"/>
        <w:jc w:val="both"/>
        <w:spacing w:before="0" w:after="0" w:line="220" w:lineRule="exact"/>
        <w:ind w:left="0" w:right="0" w:firstLine="0"/>
      </w:pPr>
      <w:r>
        <w:rPr>
          <w:lang w:val="hu-HU" w:eastAsia="hu-HU" w:bidi="hu-HU"/>
          <w:w w:val="100"/>
          <w:spacing w:val="0"/>
          <w:color w:val="000000"/>
          <w:position w:val="0"/>
        </w:rPr>
        <w:t>Székesfehérvár, 2017.04.28.</w:t>
      </w:r>
    </w:p>
    <w:p>
      <w:pPr>
        <w:pStyle w:val="Style10"/>
        <w:framePr w:wrap="none" w:vAnchor="page" w:hAnchor="page" w:x="1389" w:y="8974"/>
        <w:widowControl w:val="0"/>
        <w:keepNext w:val="0"/>
        <w:keepLines w:val="0"/>
        <w:shd w:val="clear" w:color="auto" w:fill="auto"/>
        <w:bidi w:val="0"/>
        <w:jc w:val="both"/>
        <w:spacing w:before="0" w:after="0" w:line="220" w:lineRule="exact"/>
        <w:ind w:left="0" w:right="0" w:firstLine="0"/>
      </w:pPr>
      <w:r>
        <w:rPr>
          <w:lang w:val="hu-HU" w:eastAsia="hu-HU" w:bidi="hu-HU"/>
          <w:w w:val="100"/>
          <w:spacing w:val="0"/>
          <w:color w:val="000000"/>
          <w:position w:val="0"/>
        </w:rPr>
        <w:t>A fenti rendszer tervezői:</w:t>
      </w:r>
    </w:p>
    <w:p>
      <w:pPr>
        <w:pStyle w:val="Style5"/>
        <w:framePr w:w="9125" w:h="338" w:hRule="exact" w:wrap="none" w:vAnchor="page" w:hAnchor="page" w:x="1389" w:y="3282"/>
        <w:widowControl w:val="0"/>
        <w:keepNext w:val="0"/>
        <w:keepLines w:val="0"/>
        <w:shd w:val="clear" w:color="auto" w:fill="auto"/>
        <w:bidi w:val="0"/>
        <w:spacing w:before="0" w:after="0" w:line="280" w:lineRule="exact"/>
        <w:ind w:left="0" w:right="20" w:firstLine="0"/>
      </w:pPr>
      <w:r>
        <w:rPr>
          <w:lang w:val="hu-HU" w:eastAsia="hu-HU" w:bidi="hu-HU"/>
          <w:w w:val="100"/>
          <w:spacing w:val="0"/>
          <w:color w:val="000000"/>
          <w:position w:val="0"/>
        </w:rPr>
        <w:t>Naperőmű telepítése az</w:t>
      </w:r>
    </w:p>
    <w:p>
      <w:pPr>
        <w:pStyle w:val="Style5"/>
        <w:framePr w:w="9125" w:h="337" w:hRule="exact" w:wrap="none" w:vAnchor="page" w:hAnchor="page" w:x="1389" w:y="3872"/>
        <w:widowControl w:val="0"/>
        <w:keepNext w:val="0"/>
        <w:keepLines w:val="0"/>
        <w:shd w:val="clear" w:color="auto" w:fill="auto"/>
        <w:bidi w:val="0"/>
        <w:spacing w:before="0" w:after="0" w:line="280" w:lineRule="exact"/>
        <w:ind w:left="0" w:right="20" w:firstLine="0"/>
      </w:pPr>
      <w:r>
        <w:rPr>
          <w:lang w:val="hu-HU" w:eastAsia="hu-HU" w:bidi="hu-HU"/>
          <w:w w:val="100"/>
          <w:spacing w:val="0"/>
          <w:color w:val="000000"/>
          <w:position w:val="0"/>
        </w:rPr>
        <w:t xml:space="preserve">ELTE Lágymányosi </w:t>
      </w:r>
      <w:r>
        <w:rPr>
          <w:lang w:val="de-DE" w:eastAsia="de-DE" w:bidi="de-DE"/>
          <w:w w:val="100"/>
          <w:spacing w:val="0"/>
          <w:color w:val="000000"/>
          <w:position w:val="0"/>
        </w:rPr>
        <w:t xml:space="preserve">Campus </w:t>
      </w:r>
      <w:r>
        <w:rPr>
          <w:lang w:val="hu-HU" w:eastAsia="hu-HU" w:bidi="hu-HU"/>
          <w:w w:val="100"/>
          <w:spacing w:val="0"/>
          <w:color w:val="000000"/>
          <w:position w:val="0"/>
        </w:rPr>
        <w:t>épületeire</w:t>
      </w:r>
    </w:p>
    <w:p>
      <w:pPr>
        <w:pStyle w:val="Style10"/>
        <w:framePr w:w="2899" w:h="596" w:hRule="exact" w:wrap="none" w:vAnchor="page" w:hAnchor="page" w:x="2440" w:y="10385"/>
        <w:widowControl w:val="0"/>
        <w:keepNext w:val="0"/>
        <w:keepLines w:val="0"/>
        <w:shd w:val="clear" w:color="auto" w:fill="auto"/>
        <w:bidi w:val="0"/>
        <w:spacing w:before="0" w:after="0"/>
        <w:ind w:left="0" w:right="0" w:firstLine="0"/>
      </w:pPr>
      <w:r>
        <w:rPr>
          <w:lang w:val="hu-HU" w:eastAsia="hu-HU" w:bidi="hu-HU"/>
          <w:w w:val="100"/>
          <w:spacing w:val="0"/>
          <w:color w:val="000000"/>
          <w:position w:val="0"/>
        </w:rPr>
        <w:t>Pethes Zoltán - V-07-1087</w:t>
        <w:br/>
        <w:t>villamos tervező, projekt vezető</w:t>
      </w:r>
    </w:p>
    <w:p>
      <w:pPr>
        <w:pStyle w:val="Style10"/>
        <w:framePr w:w="2731" w:h="595" w:hRule="exact" w:wrap="none" w:vAnchor="page" w:hAnchor="page" w:x="6669" w:y="10385"/>
        <w:widowControl w:val="0"/>
        <w:keepNext w:val="0"/>
        <w:keepLines w:val="0"/>
        <w:shd w:val="clear" w:color="auto" w:fill="auto"/>
        <w:bidi w:val="0"/>
        <w:spacing w:before="0" w:after="0"/>
        <w:ind w:left="0" w:right="0" w:firstLine="0"/>
      </w:pPr>
      <w:r>
        <w:rPr>
          <w:lang w:val="hu-HU" w:eastAsia="hu-HU" w:bidi="hu-HU"/>
          <w:w w:val="100"/>
          <w:spacing w:val="0"/>
          <w:color w:val="000000"/>
          <w:position w:val="0"/>
        </w:rPr>
        <w:t>Miklán Pál Zsolt - T-T-07-0634</w:t>
        <w:br/>
        <w:t>statikus tervező</w:t>
      </w:r>
    </w:p>
    <w:p>
      <w:pPr>
        <w:pStyle w:val="Style10"/>
        <w:framePr w:w="9125" w:h="596" w:hRule="exact" w:wrap="none" w:vAnchor="page" w:hAnchor="page" w:x="1389" w:y="12199"/>
        <w:widowControl w:val="0"/>
        <w:keepNext w:val="0"/>
        <w:keepLines w:val="0"/>
        <w:shd w:val="clear" w:color="auto" w:fill="auto"/>
        <w:bidi w:val="0"/>
        <w:spacing w:before="0" w:after="0"/>
        <w:ind w:left="0" w:right="20" w:firstLine="0"/>
      </w:pPr>
      <w:r>
        <w:rPr>
          <w:lang w:val="hu-HU" w:eastAsia="hu-HU" w:bidi="hu-HU"/>
          <w:w w:val="100"/>
          <w:spacing w:val="0"/>
          <w:color w:val="000000"/>
          <w:position w:val="0"/>
        </w:rPr>
        <w:t>Nagy Sándor - É-3-07-0184</w:t>
        <w:br/>
        <w:t>építész tervező</w:t>
      </w:r>
    </w:p>
    <w:p>
      <w:pPr>
        <w:pStyle w:val="Style10"/>
        <w:framePr w:wrap="none" w:vAnchor="page" w:hAnchor="page" w:x="1389" w:y="15080"/>
        <w:widowControl w:val="0"/>
        <w:keepNext w:val="0"/>
        <w:keepLines w:val="0"/>
        <w:shd w:val="clear" w:color="auto" w:fill="auto"/>
        <w:bidi w:val="0"/>
        <w:jc w:val="left"/>
        <w:spacing w:before="0" w:after="0" w:line="220" w:lineRule="exact"/>
        <w:ind w:left="24" w:right="0" w:firstLine="0"/>
      </w:pPr>
      <w:r>
        <w:rPr>
          <w:lang w:val="hu-HU" w:eastAsia="hu-HU" w:bidi="hu-HU"/>
          <w:w w:val="100"/>
          <w:spacing w:val="0"/>
          <w:color w:val="000000"/>
          <w:position w:val="0"/>
        </w:rPr>
        <w:t>Engedélyezési tervdokumentáció</w:t>
      </w:r>
    </w:p>
    <w:p>
      <w:pPr>
        <w:pStyle w:val="Style10"/>
        <w:framePr w:wrap="none" w:vAnchor="page" w:hAnchor="page" w:x="1389" w:y="14811"/>
        <w:widowControl w:val="0"/>
        <w:keepNext w:val="0"/>
        <w:keepLines w:val="0"/>
        <w:shd w:val="clear" w:color="auto" w:fill="auto"/>
        <w:bidi w:val="0"/>
        <w:jc w:val="left"/>
        <w:spacing w:before="0" w:after="0" w:line="220" w:lineRule="exact"/>
        <w:ind w:left="24" w:right="0" w:firstLine="0"/>
      </w:pPr>
      <w:r>
        <w:rPr>
          <w:lang w:val="hu-HU" w:eastAsia="hu-HU" w:bidi="hu-HU"/>
          <w:w w:val="100"/>
          <w:spacing w:val="0"/>
          <w:color w:val="000000"/>
          <w:position w:val="0"/>
        </w:rPr>
        <w:t>HMKE</w:t>
      </w:r>
    </w:p>
    <w:p>
      <w:pPr>
        <w:pStyle w:val="Style12"/>
        <w:framePr w:w="1805" w:h="864" w:hRule="exact" w:wrap="none" w:vAnchor="page" w:hAnchor="page" w:x="7466" w:y="14773"/>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3</w:t>
      </w:r>
    </w:p>
    <w:p>
      <w:pPr>
        <w:pStyle w:val="Style12"/>
        <w:framePr w:w="1805" w:h="864" w:hRule="exact" w:wrap="none" w:vAnchor="page" w:hAnchor="page" w:x="7466" w:y="14773"/>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66" w:y="14773"/>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0" w:y="959"/>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5"/>
        <w:numPr>
          <w:ilvl w:val="0"/>
          <w:numId w:val="1"/>
        </w:numPr>
        <w:framePr w:w="9125" w:h="7418" w:hRule="exact" w:wrap="none" w:vAnchor="page" w:hAnchor="page" w:x="1389" w:y="1690"/>
        <w:tabs>
          <w:tab w:leader="none" w:pos="720" w:val="left"/>
        </w:tabs>
        <w:widowControl w:val="0"/>
        <w:keepNext w:val="0"/>
        <w:keepLines w:val="0"/>
        <w:shd w:val="clear" w:color="auto" w:fill="auto"/>
        <w:bidi w:val="0"/>
        <w:spacing w:before="0" w:after="202" w:line="260" w:lineRule="exact"/>
        <w:ind w:left="360" w:right="0" w:firstLine="0"/>
      </w:pPr>
      <w:bookmarkStart w:id="5" w:name="bookmark5"/>
      <w:r>
        <w:rPr>
          <w:lang w:val="hu-HU" w:eastAsia="hu-HU" w:bidi="hu-HU"/>
          <w:w w:val="100"/>
          <w:spacing w:val="0"/>
          <w:color w:val="000000"/>
          <w:position w:val="0"/>
        </w:rPr>
        <w:t>Előzmények</w:t>
      </w:r>
      <w:bookmarkEnd w:id="5"/>
    </w:p>
    <w:p>
      <w:pPr>
        <w:pStyle w:val="Style10"/>
        <w:framePr w:w="9125" w:h="7418" w:hRule="exact" w:wrap="none" w:vAnchor="page" w:hAnchor="page" w:x="1389" w:y="1690"/>
        <w:widowControl w:val="0"/>
        <w:keepNext w:val="0"/>
        <w:keepLines w:val="0"/>
        <w:shd w:val="clear" w:color="auto" w:fill="auto"/>
        <w:bidi w:val="0"/>
        <w:jc w:val="both"/>
        <w:spacing w:before="0" w:after="120" w:line="336" w:lineRule="exact"/>
        <w:ind w:left="0" w:right="0" w:firstLine="0"/>
      </w:pPr>
      <w:r>
        <w:rPr>
          <w:lang w:val="hu-HU" w:eastAsia="hu-HU" w:bidi="hu-HU"/>
          <w:w w:val="100"/>
          <w:spacing w:val="0"/>
          <w:color w:val="000000"/>
          <w:position w:val="0"/>
        </w:rPr>
        <w:t>AZ Eötvös Lóránd Tudományegyetemnek -mint Magyarország legnagyobb, vezető egyetemének- célja az általa felhasznált energia minél nagyobb részének megújuló forrásból történő előállítása. Ezzel mintegy példát, utat mutatva a hasonló adottságokkal rendelkező intézményeknek.</w:t>
      </w:r>
    </w:p>
    <w:p>
      <w:pPr>
        <w:pStyle w:val="Style10"/>
        <w:framePr w:w="9125" w:h="7418" w:hRule="exact" w:wrap="none" w:vAnchor="page" w:hAnchor="page" w:x="1389" w:y="1690"/>
        <w:widowControl w:val="0"/>
        <w:keepNext w:val="0"/>
        <w:keepLines w:val="0"/>
        <w:shd w:val="clear" w:color="auto" w:fill="auto"/>
        <w:bidi w:val="0"/>
        <w:jc w:val="both"/>
        <w:spacing w:before="0" w:after="120" w:line="336" w:lineRule="exact"/>
        <w:ind w:left="0" w:right="0" w:firstLine="0"/>
      </w:pPr>
      <w:r>
        <w:rPr>
          <w:lang w:val="hu-HU" w:eastAsia="hu-HU" w:bidi="hu-HU"/>
          <w:w w:val="100"/>
          <w:spacing w:val="0"/>
          <w:color w:val="000000"/>
          <w:position w:val="0"/>
        </w:rPr>
        <w:t>Az intézmény villamos energia vételezése középfeszültségen történik. A tervek szerint a rendszer névleges teljesítménye meghaladja az 50 kVA (de nem éri el az 500 kVA-t), így a tervezett napelemes rendszer ún. nem engedélyköteles kiserőműnek minősül. A visszatáplálás módjától függően (-a névleges teljesítmény mértékéig történhet közüzemi hálózatra visszatáplálás -vagy a visszatáplálás lehetősége műszaki megoldás beépítésével van megakadályozva) a beruházás építési engedély köteles vagy nem. A hálózati engedélyes ELMÜ Hálózati Kft-vel az előzetes egyeztetések megtörténtek, ezek alapján a csatlakozásnak nincs műszaki akadálya.</w:t>
      </w:r>
    </w:p>
    <w:p>
      <w:pPr>
        <w:pStyle w:val="Style10"/>
        <w:framePr w:w="9125" w:h="7418" w:hRule="exact" w:wrap="none" w:vAnchor="page" w:hAnchor="page" w:x="1389" w:y="1690"/>
        <w:widowControl w:val="0"/>
        <w:keepNext w:val="0"/>
        <w:keepLines w:val="0"/>
        <w:shd w:val="clear" w:color="auto" w:fill="auto"/>
        <w:bidi w:val="0"/>
        <w:jc w:val="both"/>
        <w:spacing w:before="0" w:after="124" w:line="336" w:lineRule="exact"/>
        <w:ind w:left="0" w:right="0" w:firstLine="0"/>
      </w:pPr>
      <w:r>
        <w:rPr>
          <w:lang w:val="hu-HU" w:eastAsia="hu-HU" w:bidi="hu-HU"/>
          <w:w w:val="100"/>
          <w:spacing w:val="0"/>
          <w:color w:val="000000"/>
          <w:position w:val="0"/>
        </w:rPr>
        <w:t>A kerületi önkormányzat építési osztályának tájékoztatása alapján napelem telepítése esetén településképi eljárást nem kell lefolytatni (ez további egyeztetést igényel).</w:t>
      </w:r>
    </w:p>
    <w:p>
      <w:pPr>
        <w:pStyle w:val="Style10"/>
        <w:framePr w:w="9125" w:h="7418" w:hRule="exact" w:wrap="none" w:vAnchor="page" w:hAnchor="page" w:x="1389" w:y="1690"/>
        <w:widowControl w:val="0"/>
        <w:keepNext w:val="0"/>
        <w:keepLines w:val="0"/>
        <w:shd w:val="clear" w:color="auto" w:fill="auto"/>
        <w:bidi w:val="0"/>
        <w:jc w:val="both"/>
        <w:spacing w:before="0" w:after="209" w:line="331" w:lineRule="exact"/>
        <w:ind w:left="0" w:right="0" w:firstLine="0"/>
      </w:pPr>
      <w:r>
        <w:rPr>
          <w:lang w:val="hu-HU" w:eastAsia="hu-HU" w:bidi="hu-HU"/>
          <w:w w:val="100"/>
          <w:spacing w:val="0"/>
          <w:color w:val="000000"/>
          <w:position w:val="0"/>
        </w:rPr>
        <w:t>A beruházás közbeszerzés köteles, melynek jelentős az időigénye. Az ELTE műszaki osztályának szakembereivel történt számos egyeztetés alapján</w:t>
      </w:r>
    </w:p>
    <w:p>
      <w:pPr>
        <w:pStyle w:val="Style10"/>
        <w:numPr>
          <w:ilvl w:val="0"/>
          <w:numId w:val="5"/>
        </w:numPr>
        <w:framePr w:w="9125" w:h="7418" w:hRule="exact" w:wrap="none" w:vAnchor="page" w:hAnchor="page" w:x="1389" w:y="1690"/>
        <w:tabs>
          <w:tab w:leader="none" w:pos="720" w:val="left"/>
        </w:tabs>
        <w:widowControl w:val="0"/>
        <w:keepNext w:val="0"/>
        <w:keepLines w:val="0"/>
        <w:shd w:val="clear" w:color="auto" w:fill="auto"/>
        <w:bidi w:val="0"/>
        <w:jc w:val="both"/>
        <w:spacing w:before="0" w:after="63" w:line="220" w:lineRule="exact"/>
        <w:ind w:left="360" w:right="0" w:firstLine="0"/>
      </w:pPr>
      <w:r>
        <w:rPr>
          <w:lang w:val="hu-HU" w:eastAsia="hu-HU" w:bidi="hu-HU"/>
          <w:w w:val="100"/>
          <w:spacing w:val="0"/>
          <w:color w:val="000000"/>
          <w:position w:val="0"/>
        </w:rPr>
        <w:t>a tervezett rendszer -jelenleg- nem lesz visz-watt védelemmel ellátva.</w:t>
      </w:r>
    </w:p>
    <w:p>
      <w:pPr>
        <w:pStyle w:val="Style10"/>
        <w:numPr>
          <w:ilvl w:val="0"/>
          <w:numId w:val="5"/>
        </w:numPr>
        <w:framePr w:w="9125" w:h="7418" w:hRule="exact" w:wrap="none" w:vAnchor="page" w:hAnchor="page" w:x="1389" w:y="1690"/>
        <w:tabs>
          <w:tab w:leader="none" w:pos="720" w:val="left"/>
        </w:tabs>
        <w:widowControl w:val="0"/>
        <w:keepNext w:val="0"/>
        <w:keepLines w:val="0"/>
        <w:shd w:val="clear" w:color="auto" w:fill="auto"/>
        <w:bidi w:val="0"/>
        <w:jc w:val="both"/>
        <w:spacing w:before="0" w:after="0" w:line="220" w:lineRule="exact"/>
        <w:ind w:left="360" w:right="0" w:firstLine="0"/>
      </w:pPr>
      <w:r>
        <w:rPr>
          <w:lang w:val="hu-HU" w:eastAsia="hu-HU" w:bidi="hu-HU"/>
          <w:w w:val="100"/>
          <w:spacing w:val="0"/>
          <w:color w:val="000000"/>
          <w:position w:val="0"/>
        </w:rPr>
        <w:t>az elkészült tervek engedélyeztetése párhuzamosan történik a közbeszerzéssel.</w:t>
      </w:r>
    </w:p>
    <w:p>
      <w:pPr>
        <w:pStyle w:val="Style15"/>
        <w:numPr>
          <w:ilvl w:val="0"/>
          <w:numId w:val="1"/>
        </w:numPr>
        <w:framePr w:w="9125" w:h="5421" w:hRule="exact" w:wrap="none" w:vAnchor="page" w:hAnchor="page" w:x="1389" w:y="9413"/>
        <w:tabs>
          <w:tab w:leader="none" w:pos="720" w:val="left"/>
        </w:tabs>
        <w:widowControl w:val="0"/>
        <w:keepNext w:val="0"/>
        <w:keepLines w:val="0"/>
        <w:shd w:val="clear" w:color="auto" w:fill="auto"/>
        <w:bidi w:val="0"/>
        <w:spacing w:before="0" w:after="198" w:line="260" w:lineRule="exact"/>
        <w:ind w:left="360" w:right="0" w:firstLine="0"/>
      </w:pPr>
      <w:bookmarkStart w:id="6" w:name="bookmark6"/>
      <w:r>
        <w:rPr>
          <w:lang w:val="hu-HU" w:eastAsia="hu-HU" w:bidi="hu-HU"/>
          <w:w w:val="100"/>
          <w:spacing w:val="0"/>
          <w:color w:val="000000"/>
          <w:position w:val="0"/>
        </w:rPr>
        <w:t>Tervezési feladat</w:t>
      </w:r>
      <w:bookmarkEnd w:id="6"/>
    </w:p>
    <w:p>
      <w:pPr>
        <w:pStyle w:val="Style10"/>
        <w:framePr w:w="9125" w:h="5421" w:hRule="exact" w:wrap="none" w:vAnchor="page" w:hAnchor="page" w:x="1389" w:y="9413"/>
        <w:widowControl w:val="0"/>
        <w:keepNext w:val="0"/>
        <w:keepLines w:val="0"/>
        <w:shd w:val="clear" w:color="auto" w:fill="auto"/>
        <w:bidi w:val="0"/>
        <w:jc w:val="both"/>
        <w:spacing w:before="0" w:after="124" w:line="341" w:lineRule="exact"/>
        <w:ind w:left="0" w:right="0" w:firstLine="0"/>
      </w:pPr>
      <w:r>
        <w:rPr>
          <w:lang w:val="hu-HU" w:eastAsia="hu-HU" w:bidi="hu-HU"/>
          <w:w w:val="100"/>
          <w:spacing w:val="0"/>
          <w:color w:val="000000"/>
          <w:position w:val="0"/>
        </w:rPr>
        <w:t>A tervezett naperőmű engedélyezési tervdokumentációjának elkészítése. A beruházás elvégzésére közbeszerzés kerül kiírásra, a tervezés ennek figyelembe vételével készül.</w:t>
      </w:r>
    </w:p>
    <w:p>
      <w:pPr>
        <w:pStyle w:val="Style10"/>
        <w:framePr w:w="9125" w:h="5421" w:hRule="exact" w:wrap="none" w:vAnchor="page" w:hAnchor="page" w:x="1389" w:y="9413"/>
        <w:widowControl w:val="0"/>
        <w:keepNext w:val="0"/>
        <w:keepLines w:val="0"/>
        <w:shd w:val="clear" w:color="auto" w:fill="auto"/>
        <w:bidi w:val="0"/>
        <w:jc w:val="both"/>
        <w:spacing w:before="0" w:after="120" w:line="336" w:lineRule="exact"/>
        <w:ind w:left="0" w:right="0" w:firstLine="0"/>
      </w:pPr>
      <w:r>
        <w:rPr>
          <w:lang w:val="hu-HU" w:eastAsia="hu-HU" w:bidi="hu-HU"/>
          <w:w w:val="100"/>
          <w:spacing w:val="0"/>
          <w:color w:val="000000"/>
          <w:position w:val="0"/>
        </w:rPr>
        <w:t>A tervezési határ a naperőmű létesítéséhez szigorúan kapcsolódó épületrészek, ill. a naperőmű csatlakozási pontjai.</w:t>
      </w:r>
    </w:p>
    <w:p>
      <w:pPr>
        <w:pStyle w:val="Style10"/>
        <w:framePr w:w="9125" w:h="5421" w:hRule="exact" w:wrap="none" w:vAnchor="page" w:hAnchor="page" w:x="1389" w:y="9413"/>
        <w:widowControl w:val="0"/>
        <w:keepNext w:val="0"/>
        <w:keepLines w:val="0"/>
        <w:shd w:val="clear" w:color="auto" w:fill="auto"/>
        <w:bidi w:val="0"/>
        <w:jc w:val="both"/>
        <w:spacing w:before="0" w:after="213" w:line="336" w:lineRule="exact"/>
        <w:ind w:left="0" w:right="0" w:firstLine="0"/>
      </w:pPr>
      <w:r>
        <w:rPr>
          <w:lang w:val="hu-HU" w:eastAsia="hu-HU" w:bidi="hu-HU"/>
          <w:w w:val="100"/>
          <w:spacing w:val="0"/>
          <w:color w:val="000000"/>
          <w:position w:val="0"/>
        </w:rPr>
        <w:t>Az épületet annak állapotában adottságként kezeljük. Az épület meglévő, erősen hiányos terveit az ELTE Kancellária Műszaki Osztálya a rendelkezésünkre bocsátotta. A naperőműhöz szorosan nem kapcsolódó esetleges fejlesztési javaslatokat külön megjegyzésekben tüntetjük fel. Ez nem része a tervdokumentációnak, a Megrendelő saját hatáskörben dönt figyelembe vételéről.</w:t>
      </w:r>
    </w:p>
    <w:p>
      <w:pPr>
        <w:pStyle w:val="Style10"/>
        <w:framePr w:w="9125" w:h="5421" w:hRule="exact" w:wrap="none" w:vAnchor="page" w:hAnchor="page" w:x="1389" w:y="9413"/>
        <w:widowControl w:val="0"/>
        <w:keepNext w:val="0"/>
        <w:keepLines w:val="0"/>
        <w:shd w:val="clear" w:color="auto" w:fill="auto"/>
        <w:bidi w:val="0"/>
        <w:jc w:val="both"/>
        <w:spacing w:before="0" w:after="211" w:line="220" w:lineRule="exact"/>
        <w:ind w:left="0" w:right="0" w:firstLine="0"/>
      </w:pPr>
      <w:r>
        <w:rPr>
          <w:lang w:val="hu-HU" w:eastAsia="hu-HU" w:bidi="hu-HU"/>
          <w:w w:val="100"/>
          <w:spacing w:val="0"/>
          <w:color w:val="000000"/>
          <w:position w:val="0"/>
        </w:rPr>
        <w:t>Számos egyeztetésen kerültek meghatározásra a főbb tervezési szempontok összefoglalva:</w:t>
      </w:r>
    </w:p>
    <w:p>
      <w:pPr>
        <w:pStyle w:val="Style19"/>
        <w:framePr w:w="9125" w:h="5421" w:hRule="exact" w:wrap="none" w:vAnchor="page" w:hAnchor="page" w:x="1389" w:y="9413"/>
        <w:widowControl w:val="0"/>
        <w:keepNext w:val="0"/>
        <w:keepLines w:val="0"/>
        <w:shd w:val="clear" w:color="auto" w:fill="auto"/>
        <w:bidi w:val="0"/>
        <w:jc w:val="left"/>
        <w:spacing w:before="0" w:after="0"/>
        <w:ind w:left="760" w:right="0"/>
      </w:pPr>
      <w:r>
        <w:rPr>
          <w:rStyle w:val="CharStyle21"/>
          <w:i w:val="0"/>
          <w:iCs w:val="0"/>
        </w:rPr>
        <w:t xml:space="preserve">- </w:t>
      </w:r>
      <w:r>
        <w:rPr>
          <w:lang w:val="hu-HU" w:eastAsia="hu-HU" w:bidi="hu-HU"/>
          <w:w w:val="100"/>
          <w:spacing w:val="0"/>
          <w:color w:val="000000"/>
          <w:position w:val="0"/>
        </w:rPr>
        <w:t>Több épületrész bővítése van középtávon tervezve (pl. déli tömb nyugati része). Ezekre a tetőfelületekre nem kerülnek napelemek.</w:t>
      </w:r>
    </w:p>
    <w:p>
      <w:pPr>
        <w:pStyle w:val="Style12"/>
        <w:framePr w:w="2981" w:h="547" w:hRule="exact" w:wrap="none" w:vAnchor="page" w:hAnchor="page" w:x="1404" w:y="15301"/>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04" w:y="15301"/>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56" w:y="15262"/>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4</w:t>
      </w:r>
    </w:p>
    <w:p>
      <w:pPr>
        <w:pStyle w:val="Style12"/>
        <w:framePr w:w="1805" w:h="864" w:hRule="exact" w:wrap="none" w:vAnchor="page" w:hAnchor="page" w:x="7456" w:y="15262"/>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56" w:y="15262"/>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57" w:y="959"/>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9"/>
        <w:numPr>
          <w:ilvl w:val="0"/>
          <w:numId w:val="5"/>
        </w:numPr>
        <w:framePr w:w="9130" w:h="6616" w:hRule="exact" w:wrap="none" w:vAnchor="page" w:hAnchor="page" w:x="1387" w:y="1595"/>
        <w:tabs>
          <w:tab w:leader="none" w:pos="755" w:val="left"/>
        </w:tabs>
        <w:widowControl w:val="0"/>
        <w:keepNext w:val="0"/>
        <w:keepLines w:val="0"/>
        <w:shd w:val="clear" w:color="auto" w:fill="auto"/>
        <w:bidi w:val="0"/>
        <w:jc w:val="both"/>
        <w:spacing w:before="0" w:after="0" w:line="336" w:lineRule="exact"/>
        <w:ind w:left="760" w:right="0" w:hanging="360"/>
      </w:pPr>
      <w:r>
        <w:rPr>
          <w:lang w:val="hu-HU" w:eastAsia="hu-HU" w:bidi="hu-HU"/>
          <w:w w:val="100"/>
          <w:spacing w:val="0"/>
          <w:color w:val="000000"/>
          <w:position w:val="0"/>
        </w:rPr>
        <w:t>Az északi tömb tetőn lévő szerelő utak nem kerülnek napelemekkel befedésre, elsősorban a meglévő elszívók tervezett bővítése miatt. A későbbiek során ez megvalósítható.</w:t>
      </w:r>
    </w:p>
    <w:p>
      <w:pPr>
        <w:pStyle w:val="Style19"/>
        <w:numPr>
          <w:ilvl w:val="0"/>
          <w:numId w:val="5"/>
        </w:numPr>
        <w:framePr w:w="9130" w:h="6616" w:hRule="exact" w:wrap="none" w:vAnchor="page" w:hAnchor="page" w:x="1387" w:y="1595"/>
        <w:tabs>
          <w:tab w:leader="none" w:pos="755" w:val="left"/>
        </w:tabs>
        <w:widowControl w:val="0"/>
        <w:keepNext w:val="0"/>
        <w:keepLines w:val="0"/>
        <w:shd w:val="clear" w:color="auto" w:fill="auto"/>
        <w:bidi w:val="0"/>
        <w:jc w:val="both"/>
        <w:spacing w:before="0" w:after="0" w:line="336" w:lineRule="exact"/>
        <w:ind w:left="760" w:right="0" w:hanging="360"/>
      </w:pPr>
      <w:r>
        <w:rPr>
          <w:lang w:val="hu-HU" w:eastAsia="hu-HU" w:bidi="hu-HU"/>
          <w:w w:val="100"/>
          <w:spacing w:val="0"/>
          <w:color w:val="000000"/>
          <w:position w:val="0"/>
        </w:rPr>
        <w:t>A legfelső szinten lévő gépészeti térben számos nagyteljesítményű berendezés található, melyekre a csatlakozás műszakilag lehetséges. Az üzemeltetők kérésére a visszatáplálások mindkét épület esetében a gépészeti szint főelosztóiban vannak tervezve.</w:t>
      </w:r>
    </w:p>
    <w:p>
      <w:pPr>
        <w:pStyle w:val="Style19"/>
        <w:numPr>
          <w:ilvl w:val="0"/>
          <w:numId w:val="5"/>
        </w:numPr>
        <w:framePr w:w="9130" w:h="6616" w:hRule="exact" w:wrap="none" w:vAnchor="page" w:hAnchor="page" w:x="1387" w:y="1595"/>
        <w:tabs>
          <w:tab w:leader="none" w:pos="755" w:val="left"/>
        </w:tabs>
        <w:widowControl w:val="0"/>
        <w:keepNext w:val="0"/>
        <w:keepLines w:val="0"/>
        <w:shd w:val="clear" w:color="auto" w:fill="auto"/>
        <w:bidi w:val="0"/>
        <w:jc w:val="both"/>
        <w:spacing w:before="0" w:after="0" w:line="336" w:lineRule="exact"/>
        <w:ind w:left="760" w:right="0" w:hanging="360"/>
      </w:pPr>
      <w:r>
        <w:rPr>
          <w:lang w:val="hu-HU" w:eastAsia="hu-HU" w:bidi="hu-HU"/>
          <w:w w:val="100"/>
          <w:spacing w:val="0"/>
          <w:color w:val="000000"/>
          <w:position w:val="0"/>
        </w:rPr>
        <w:t>Törekedtünk a tetők optimális kihasználására a rendszer későbbi bővíthetősége érdekében.</w:t>
      </w:r>
    </w:p>
    <w:p>
      <w:pPr>
        <w:pStyle w:val="Style19"/>
        <w:numPr>
          <w:ilvl w:val="0"/>
          <w:numId w:val="5"/>
        </w:numPr>
        <w:framePr w:w="9130" w:h="6616" w:hRule="exact" w:wrap="none" w:vAnchor="page" w:hAnchor="page" w:x="1387" w:y="1595"/>
        <w:tabs>
          <w:tab w:leader="none" w:pos="755" w:val="left"/>
        </w:tabs>
        <w:widowControl w:val="0"/>
        <w:keepNext w:val="0"/>
        <w:keepLines w:val="0"/>
        <w:shd w:val="clear" w:color="auto" w:fill="auto"/>
        <w:bidi w:val="0"/>
        <w:jc w:val="both"/>
        <w:spacing w:before="0" w:after="0" w:line="307" w:lineRule="exact"/>
        <w:ind w:left="760" w:right="0" w:hanging="360"/>
      </w:pPr>
      <w:r>
        <w:rPr>
          <w:lang w:val="hu-HU" w:eastAsia="hu-HU" w:bidi="hu-HU"/>
          <w:w w:val="100"/>
          <w:spacing w:val="0"/>
          <w:color w:val="000000"/>
          <w:position w:val="0"/>
        </w:rPr>
        <w:t>Jelenleg nem kerül építészeti megoldás beépítésre (homlokzatra szerelt napelemek, irodai folyosó befedése napelemekkel, fedett parkolóhely, sétálótető kialakítása stb.). Ezek a későbbiek során megvalósíthatóak.</w:t>
      </w:r>
    </w:p>
    <w:p>
      <w:pPr>
        <w:pStyle w:val="Style22"/>
        <w:numPr>
          <w:ilvl w:val="0"/>
          <w:numId w:val="5"/>
        </w:numPr>
        <w:framePr w:w="9130" w:h="6616" w:hRule="exact" w:wrap="none" w:vAnchor="page" w:hAnchor="page" w:x="1387" w:y="1595"/>
        <w:tabs>
          <w:tab w:leader="none" w:pos="755" w:val="left"/>
        </w:tabs>
        <w:widowControl w:val="0"/>
        <w:keepNext w:val="0"/>
        <w:keepLines w:val="0"/>
        <w:shd w:val="clear" w:color="auto" w:fill="auto"/>
        <w:bidi w:val="0"/>
        <w:spacing w:before="0" w:after="176"/>
        <w:ind w:left="760" w:right="0"/>
      </w:pPr>
      <w:r>
        <w:rPr>
          <w:lang w:val="hu-HU" w:eastAsia="hu-HU" w:bidi="hu-HU"/>
          <w:w w:val="100"/>
          <w:spacing w:val="0"/>
          <w:color w:val="000000"/>
          <w:position w:val="0"/>
        </w:rPr>
        <w:t>A berendezésre a Visz-watt védelemhez szükséges szabályozást ki kell építeni. A beruházó a három fázisáram alapjelet biztosítja. A szükséges automatika és szabályozási elemek részei a szállítási terjedelemnek.</w:t>
      </w:r>
    </w:p>
    <w:p>
      <w:pPr>
        <w:pStyle w:val="Style10"/>
        <w:framePr w:w="9130" w:h="6616" w:hRule="exact" w:wrap="none" w:vAnchor="page" w:hAnchor="page" w:x="1387" w:y="1595"/>
        <w:widowControl w:val="0"/>
        <w:keepNext w:val="0"/>
        <w:keepLines w:val="0"/>
        <w:shd w:val="clear" w:color="auto" w:fill="auto"/>
        <w:bidi w:val="0"/>
        <w:jc w:val="both"/>
        <w:spacing w:before="0" w:after="254" w:line="312" w:lineRule="exact"/>
        <w:ind w:left="0" w:right="0" w:firstLine="0"/>
      </w:pPr>
      <w:r>
        <w:rPr>
          <w:lang w:val="hu-HU" w:eastAsia="hu-HU" w:bidi="hu-HU"/>
          <w:w w:val="100"/>
          <w:spacing w:val="0"/>
          <w:color w:val="000000"/>
          <w:position w:val="0"/>
        </w:rPr>
        <w:t>A két épület villamos energia rendszere közös, ugyanakkor a kapcsolat a beruházás szempontjából laza. A két épületet részben</w:t>
      </w:r>
    </w:p>
    <w:p>
      <w:pPr>
        <w:pStyle w:val="Style10"/>
        <w:numPr>
          <w:ilvl w:val="0"/>
          <w:numId w:val="5"/>
        </w:numPr>
        <w:framePr w:w="9130" w:h="6616" w:hRule="exact" w:wrap="none" w:vAnchor="page" w:hAnchor="page" w:x="1387" w:y="1595"/>
        <w:tabs>
          <w:tab w:leader="none" w:pos="755" w:val="left"/>
        </w:tabs>
        <w:widowControl w:val="0"/>
        <w:keepNext w:val="0"/>
        <w:keepLines w:val="0"/>
        <w:shd w:val="clear" w:color="auto" w:fill="auto"/>
        <w:bidi w:val="0"/>
        <w:jc w:val="both"/>
        <w:spacing w:before="0" w:after="109" w:line="220" w:lineRule="exact"/>
        <w:ind w:left="760" w:right="0"/>
      </w:pPr>
      <w:r>
        <w:rPr>
          <w:lang w:val="hu-HU" w:eastAsia="hu-HU" w:bidi="hu-HU"/>
          <w:w w:val="100"/>
          <w:spacing w:val="0"/>
          <w:color w:val="000000"/>
          <w:position w:val="0"/>
        </w:rPr>
        <w:t>Északi tömb és</w:t>
      </w:r>
    </w:p>
    <w:p>
      <w:pPr>
        <w:pStyle w:val="Style10"/>
        <w:numPr>
          <w:ilvl w:val="0"/>
          <w:numId w:val="5"/>
        </w:numPr>
        <w:framePr w:w="9130" w:h="6616" w:hRule="exact" w:wrap="none" w:vAnchor="page" w:hAnchor="page" w:x="1387" w:y="1595"/>
        <w:tabs>
          <w:tab w:leader="none" w:pos="755" w:val="left"/>
        </w:tabs>
        <w:widowControl w:val="0"/>
        <w:keepNext w:val="0"/>
        <w:keepLines w:val="0"/>
        <w:shd w:val="clear" w:color="auto" w:fill="auto"/>
        <w:bidi w:val="0"/>
        <w:jc w:val="both"/>
        <w:spacing w:before="0" w:after="0" w:line="220" w:lineRule="exact"/>
        <w:ind w:left="760" w:right="0"/>
      </w:pPr>
      <w:r>
        <w:rPr>
          <w:lang w:val="hu-HU" w:eastAsia="hu-HU" w:bidi="hu-HU"/>
          <w:w w:val="100"/>
          <w:spacing w:val="0"/>
          <w:color w:val="000000"/>
          <w:position w:val="0"/>
        </w:rPr>
        <w:t>Déli tömb külön tárgyaljuk.</w:t>
      </w:r>
    </w:p>
    <w:p>
      <w:pPr>
        <w:pStyle w:val="Style12"/>
        <w:framePr w:w="2981" w:h="547" w:hRule="exact" w:wrap="none" w:vAnchor="page" w:hAnchor="page" w:x="1401" w:y="15301"/>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01" w:y="15301"/>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54" w:y="15262"/>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5</w:t>
      </w:r>
    </w:p>
    <w:p>
      <w:pPr>
        <w:pStyle w:val="Style12"/>
        <w:framePr w:w="1805" w:h="864" w:hRule="exact" w:wrap="none" w:vAnchor="page" w:hAnchor="page" w:x="7454" w:y="15262"/>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54" w:y="15262"/>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87" w:y="714"/>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5"/>
        <w:numPr>
          <w:ilvl w:val="0"/>
          <w:numId w:val="1"/>
        </w:numPr>
        <w:framePr w:w="9211" w:h="7560" w:hRule="exact" w:wrap="none" w:vAnchor="page" w:hAnchor="page" w:x="1325" w:y="1445"/>
        <w:tabs>
          <w:tab w:leader="none" w:pos="877" w:val="left"/>
        </w:tabs>
        <w:widowControl w:val="0"/>
        <w:keepNext w:val="0"/>
        <w:keepLines w:val="0"/>
        <w:shd w:val="clear" w:color="auto" w:fill="auto"/>
        <w:bidi w:val="0"/>
        <w:spacing w:before="0" w:after="282" w:line="260" w:lineRule="exact"/>
        <w:ind w:left="480" w:right="0" w:firstLine="0"/>
      </w:pPr>
      <w:bookmarkStart w:id="7" w:name="bookmark7"/>
      <w:r>
        <w:rPr>
          <w:lang w:val="hu-HU" w:eastAsia="hu-HU" w:bidi="hu-HU"/>
          <w:w w:val="100"/>
          <w:spacing w:val="0"/>
          <w:color w:val="000000"/>
          <w:position w:val="0"/>
        </w:rPr>
        <w:t>Műszaki leírás</w:t>
      </w:r>
      <w:bookmarkEnd w:id="7"/>
    </w:p>
    <w:p>
      <w:pPr>
        <w:pStyle w:val="Style25"/>
        <w:numPr>
          <w:ilvl w:val="1"/>
          <w:numId w:val="1"/>
        </w:numPr>
        <w:framePr w:w="9211" w:h="7560" w:hRule="exact" w:wrap="none" w:vAnchor="page" w:hAnchor="page" w:x="1325" w:y="1445"/>
        <w:tabs>
          <w:tab w:leader="none" w:pos="1192" w:val="left"/>
        </w:tabs>
        <w:widowControl w:val="0"/>
        <w:keepNext w:val="0"/>
        <w:keepLines w:val="0"/>
        <w:shd w:val="clear" w:color="auto" w:fill="auto"/>
        <w:bidi w:val="0"/>
        <w:spacing w:before="0" w:after="212" w:line="260" w:lineRule="exact"/>
        <w:ind w:left="480" w:right="0" w:firstLine="0"/>
      </w:pPr>
      <w:bookmarkStart w:id="8" w:name="bookmark8"/>
      <w:r>
        <w:rPr>
          <w:lang w:val="hu-HU" w:eastAsia="hu-HU" w:bidi="hu-HU"/>
          <w:w w:val="100"/>
          <w:spacing w:val="0"/>
          <w:color w:val="000000"/>
          <w:position w:val="0"/>
        </w:rPr>
        <w:t>Tulajdonviszonyok</w:t>
      </w:r>
      <w:bookmarkEnd w:id="8"/>
    </w:p>
    <w:p>
      <w:pPr>
        <w:pStyle w:val="Style10"/>
        <w:framePr w:w="9211" w:h="7560" w:hRule="exact" w:wrap="none" w:vAnchor="page" w:hAnchor="page" w:x="1325" w:y="1445"/>
        <w:widowControl w:val="0"/>
        <w:keepNext w:val="0"/>
        <w:keepLines w:val="0"/>
        <w:shd w:val="clear" w:color="auto" w:fill="auto"/>
        <w:bidi w:val="0"/>
        <w:jc w:val="both"/>
        <w:spacing w:before="0" w:after="180" w:line="336" w:lineRule="exact"/>
        <w:ind w:left="0" w:right="0" w:firstLine="0"/>
      </w:pPr>
      <w:r>
        <w:rPr>
          <w:lang w:val="hu-HU" w:eastAsia="hu-HU" w:bidi="hu-HU"/>
          <w:w w:val="100"/>
          <w:spacing w:val="0"/>
          <w:color w:val="000000"/>
          <w:position w:val="0"/>
        </w:rPr>
        <w:t>Címe: 1117 Budapest, Pázmány Péter sétány 1., hrsz. 4082/31/I. A helyszínrajza az 2.1. sz. mellékletben található.</w:t>
      </w:r>
    </w:p>
    <w:p>
      <w:pPr>
        <w:pStyle w:val="Style10"/>
        <w:framePr w:w="9211" w:h="7560" w:hRule="exact" w:wrap="none" w:vAnchor="page" w:hAnchor="page" w:x="1325" w:y="1445"/>
        <w:widowControl w:val="0"/>
        <w:keepNext w:val="0"/>
        <w:keepLines w:val="0"/>
        <w:shd w:val="clear" w:color="auto" w:fill="auto"/>
        <w:bidi w:val="0"/>
        <w:jc w:val="both"/>
        <w:spacing w:before="0" w:after="180" w:line="336" w:lineRule="exact"/>
        <w:ind w:left="0" w:right="0" w:firstLine="0"/>
      </w:pPr>
      <w:r>
        <w:rPr>
          <w:lang w:val="hu-HU" w:eastAsia="hu-HU" w:bidi="hu-HU"/>
          <w:w w:val="100"/>
          <w:spacing w:val="0"/>
          <w:color w:val="000000"/>
          <w:position w:val="0"/>
        </w:rPr>
        <w:t>A telek nagysága 114 074 m2, kivett egyetem. Tulajdonosa a Magyar Állam (104 765/111 074) ill. a Magyar Tudományos Akadémia (9 323/111 074). Megosztás után az I. alrészlet (65 770 m</w:t>
      </w:r>
      <w:r>
        <w:rPr>
          <w:lang w:val="hu-HU" w:eastAsia="hu-HU" w:bidi="hu-HU"/>
          <w:vertAlign w:val="superscript"/>
          <w:w w:val="100"/>
          <w:spacing w:val="0"/>
          <w:color w:val="000000"/>
          <w:position w:val="0"/>
        </w:rPr>
        <w:t>2</w:t>
      </w:r>
      <w:r>
        <w:rPr>
          <w:lang w:val="hu-HU" w:eastAsia="hu-HU" w:bidi="hu-HU"/>
          <w:w w:val="100"/>
          <w:spacing w:val="0"/>
          <w:color w:val="000000"/>
          <w:position w:val="0"/>
        </w:rPr>
        <w:t>) vagyonkezelője az Eötvös Lóránd Tudományegyetem (A Tulajdoni lap a 1.1. mellékletben található).</w:t>
      </w:r>
    </w:p>
    <w:p>
      <w:pPr>
        <w:pStyle w:val="Style10"/>
        <w:framePr w:w="9211" w:h="7560" w:hRule="exact" w:wrap="none" w:vAnchor="page" w:hAnchor="page" w:x="1325" w:y="1445"/>
        <w:widowControl w:val="0"/>
        <w:keepNext w:val="0"/>
        <w:keepLines w:val="0"/>
        <w:shd w:val="clear" w:color="auto" w:fill="auto"/>
        <w:bidi w:val="0"/>
        <w:jc w:val="both"/>
        <w:spacing w:before="0" w:after="180" w:line="336" w:lineRule="exact"/>
        <w:ind w:left="0" w:right="0" w:firstLine="0"/>
      </w:pPr>
      <w:r>
        <w:rPr>
          <w:lang w:val="hu-HU" w:eastAsia="hu-HU" w:bidi="hu-HU"/>
          <w:w w:val="100"/>
          <w:spacing w:val="0"/>
          <w:color w:val="000000"/>
          <w:position w:val="0"/>
        </w:rPr>
        <w:t>A Hálózati Engedélyes az ELMÜ Hálózati Kft., a szerződött partner az Eötvös Lóránd Tudományegyetem, mely megegyezik a naperőmű tulajdonosával és üzemeltetőjével. A hálózathasználati szerződés száma 3016747374, fogyasztási hely száma 20000322. Az energiakereskedő a Budapesti Elektromos Művek Nyrt.</w:t>
      </w:r>
    </w:p>
    <w:p>
      <w:pPr>
        <w:pStyle w:val="Style10"/>
        <w:framePr w:w="9211" w:h="7560" w:hRule="exact" w:wrap="none" w:vAnchor="page" w:hAnchor="page" w:x="1325" w:y="1445"/>
        <w:widowControl w:val="0"/>
        <w:keepNext w:val="0"/>
        <w:keepLines w:val="0"/>
        <w:shd w:val="clear" w:color="auto" w:fill="auto"/>
        <w:bidi w:val="0"/>
        <w:jc w:val="both"/>
        <w:spacing w:before="0" w:after="180" w:line="336" w:lineRule="exact"/>
        <w:ind w:left="0" w:right="0" w:firstLine="0"/>
      </w:pPr>
      <w:r>
        <w:rPr>
          <w:lang w:val="hu-HU" w:eastAsia="hu-HU" w:bidi="hu-HU"/>
          <w:w w:val="100"/>
          <w:spacing w:val="0"/>
          <w:color w:val="000000"/>
          <w:position w:val="0"/>
        </w:rPr>
        <w:t>A szerződött teljesítmény 3 360 kVA (= 3 x 4 870 A kisfeszültségen). Éves fogyasztása =13 045 000 kWh.</w:t>
      </w:r>
    </w:p>
    <w:p>
      <w:pPr>
        <w:pStyle w:val="Style10"/>
        <w:framePr w:w="9211" w:h="7560" w:hRule="exact" w:wrap="none" w:vAnchor="page" w:hAnchor="page" w:x="1325" w:y="1445"/>
        <w:widowControl w:val="0"/>
        <w:keepNext w:val="0"/>
        <w:keepLines w:val="0"/>
        <w:shd w:val="clear" w:color="auto" w:fill="auto"/>
        <w:bidi w:val="0"/>
        <w:jc w:val="both"/>
        <w:spacing w:before="0" w:after="241" w:line="336" w:lineRule="exact"/>
        <w:ind w:left="0" w:right="0" w:firstLine="0"/>
      </w:pPr>
      <w:r>
        <w:rPr>
          <w:lang w:val="hu-HU" w:eastAsia="hu-HU" w:bidi="hu-HU"/>
          <w:w w:val="100"/>
          <w:spacing w:val="0"/>
          <w:color w:val="000000"/>
          <w:position w:val="0"/>
        </w:rPr>
        <w:t>A tervezett naperőműhöz a rendelkezésre álló és szerződött teljesítmény megfelelő, közüzemi hálózatfejlesztésre nincs szükség. A fogyasztás elemzése alapján hálózati visszatáplálás műszaki megoldás beépítése nélkül sem fog történni!</w:t>
      </w:r>
    </w:p>
    <w:p>
      <w:pPr>
        <w:pStyle w:val="Style25"/>
        <w:numPr>
          <w:ilvl w:val="1"/>
          <w:numId w:val="1"/>
        </w:numPr>
        <w:framePr w:w="9211" w:h="7560" w:hRule="exact" w:wrap="none" w:vAnchor="page" w:hAnchor="page" w:x="1325" w:y="1445"/>
        <w:tabs>
          <w:tab w:leader="none" w:pos="1192" w:val="left"/>
        </w:tabs>
        <w:widowControl w:val="0"/>
        <w:keepNext w:val="0"/>
        <w:keepLines w:val="0"/>
        <w:shd w:val="clear" w:color="auto" w:fill="auto"/>
        <w:bidi w:val="0"/>
        <w:spacing w:before="0" w:after="0" w:line="260" w:lineRule="exact"/>
        <w:ind w:left="480" w:right="0" w:firstLine="0"/>
      </w:pPr>
      <w:bookmarkStart w:id="9" w:name="bookmark9"/>
      <w:r>
        <w:rPr>
          <w:lang w:val="hu-HU" w:eastAsia="hu-HU" w:bidi="hu-HU"/>
          <w:w w:val="100"/>
          <w:spacing w:val="0"/>
          <w:color w:val="000000"/>
          <w:position w:val="0"/>
        </w:rPr>
        <w:t>Összesített adatok</w:t>
      </w:r>
      <w:bookmarkEnd w:id="9"/>
    </w:p>
    <w:p>
      <w:pPr>
        <w:pStyle w:val="Style27"/>
        <w:numPr>
          <w:ilvl w:val="2"/>
          <w:numId w:val="1"/>
        </w:numPr>
        <w:framePr w:w="9211" w:h="700" w:hRule="exact" w:wrap="none" w:vAnchor="page" w:hAnchor="page" w:x="1325" w:y="9273"/>
        <w:tabs>
          <w:tab w:leader="none" w:pos="1192" w:val="left"/>
        </w:tabs>
        <w:widowControl w:val="0"/>
        <w:keepNext w:val="0"/>
        <w:keepLines w:val="0"/>
        <w:shd w:val="clear" w:color="auto" w:fill="auto"/>
        <w:bidi w:val="0"/>
        <w:spacing w:before="0" w:after="109" w:line="220" w:lineRule="exact"/>
        <w:ind w:left="480" w:right="0" w:firstLine="0"/>
      </w:pPr>
      <w:bookmarkStart w:id="10" w:name="bookmark10"/>
      <w:r>
        <w:rPr>
          <w:lang w:val="hu-HU" w:eastAsia="hu-HU" w:bidi="hu-HU"/>
          <w:w w:val="100"/>
          <w:spacing w:val="0"/>
          <w:color w:val="000000"/>
          <w:position w:val="0"/>
        </w:rPr>
        <w:t>Napelemek</w:t>
      </w:r>
      <w:bookmarkEnd w:id="10"/>
    </w:p>
    <w:p>
      <w:pPr>
        <w:pStyle w:val="Style10"/>
        <w:framePr w:w="9211" w:h="700" w:hRule="exact" w:wrap="none" w:vAnchor="page" w:hAnchor="page" w:x="1325" w:y="9273"/>
        <w:widowControl w:val="0"/>
        <w:keepNext w:val="0"/>
        <w:keepLines w:val="0"/>
        <w:shd w:val="clear" w:color="auto" w:fill="auto"/>
        <w:bidi w:val="0"/>
        <w:jc w:val="both"/>
        <w:spacing w:before="0" w:after="0" w:line="220" w:lineRule="exact"/>
        <w:ind w:left="0" w:right="0" w:firstLine="0"/>
      </w:pPr>
      <w:r>
        <w:rPr>
          <w:lang w:val="hu-HU" w:eastAsia="hu-HU" w:bidi="hu-HU"/>
          <w:w w:val="100"/>
          <w:spacing w:val="0"/>
          <w:color w:val="000000"/>
          <w:position w:val="0"/>
        </w:rPr>
        <w:t>Beépített DC teljesítmény:</w:t>
      </w:r>
    </w:p>
    <w:tbl>
      <w:tblPr>
        <w:tblOverlap w:val="never"/>
        <w:tblLayout w:type="fixed"/>
        <w:jc w:val="left"/>
      </w:tblPr>
      <w:tblGrid>
        <w:gridCol w:w="1814"/>
        <w:gridCol w:w="1699"/>
        <w:gridCol w:w="2270"/>
        <w:gridCol w:w="1709"/>
      </w:tblGrid>
      <w:tr>
        <w:trPr>
          <w:trHeight w:val="552" w:hRule="exact"/>
        </w:trPr>
        <w:tc>
          <w:tcPr>
            <w:shd w:val="clear" w:color="auto" w:fill="FFFFFF"/>
            <w:vMerge w:val="restart"/>
            <w:tcBorders/>
            <w:vAlign w:val="top"/>
          </w:tcPr>
          <w:p>
            <w:pPr>
              <w:framePr w:w="7493" w:h="1675" w:wrap="none" w:vAnchor="page" w:hAnchor="page" w:x="1325" w:y="10192"/>
              <w:widowControl w:val="0"/>
              <w:rPr>
                <w:sz w:val="10"/>
                <w:szCs w:val="10"/>
              </w:rPr>
            </w:pPr>
          </w:p>
        </w:tc>
        <w:tc>
          <w:tcPr>
            <w:shd w:val="clear" w:color="auto" w:fill="FFFFFF"/>
            <w:tcBorders>
              <w:left w:val="single" w:sz="4"/>
              <w:top w:val="single" w:sz="4"/>
            </w:tcBorders>
            <w:vAlign w:val="bottom"/>
          </w:tcPr>
          <w:p>
            <w:pPr>
              <w:pStyle w:val="Style10"/>
              <w:framePr w:w="7493" w:h="1675" w:wrap="none" w:vAnchor="page" w:hAnchor="page" w:x="1325" w:y="10192"/>
              <w:widowControl w:val="0"/>
              <w:keepNext w:val="0"/>
              <w:keepLines w:val="0"/>
              <w:shd w:val="clear" w:color="auto" w:fill="auto"/>
              <w:bidi w:val="0"/>
              <w:spacing w:before="0" w:after="60" w:line="220" w:lineRule="exact"/>
              <w:ind w:left="0" w:right="0" w:firstLine="0"/>
            </w:pPr>
            <w:r>
              <w:rPr>
                <w:rStyle w:val="CharStyle29"/>
              </w:rPr>
              <w:t>napelemek</w:t>
            </w:r>
          </w:p>
          <w:p>
            <w:pPr>
              <w:pStyle w:val="Style10"/>
              <w:framePr w:w="7493" w:h="1675" w:wrap="none" w:vAnchor="page" w:hAnchor="page" w:x="1325" w:y="10192"/>
              <w:widowControl w:val="0"/>
              <w:keepNext w:val="0"/>
              <w:keepLines w:val="0"/>
              <w:shd w:val="clear" w:color="auto" w:fill="auto"/>
              <w:bidi w:val="0"/>
              <w:spacing w:before="60" w:after="0" w:line="220" w:lineRule="exact"/>
              <w:ind w:left="0" w:right="0" w:firstLine="0"/>
            </w:pPr>
            <w:r>
              <w:rPr>
                <w:rStyle w:val="CharStyle29"/>
              </w:rPr>
              <w:t>mennyisége</w:t>
            </w:r>
          </w:p>
        </w:tc>
        <w:tc>
          <w:tcPr>
            <w:shd w:val="clear" w:color="auto" w:fill="FFFFFF"/>
            <w:tcBorders>
              <w:left w:val="single" w:sz="4"/>
              <w:top w:val="single" w:sz="4"/>
            </w:tcBorders>
            <w:vAlign w:val="top"/>
          </w:tcPr>
          <w:p>
            <w:pPr>
              <w:pStyle w:val="Style10"/>
              <w:framePr w:w="7493" w:h="1675" w:wrap="none" w:vAnchor="page" w:hAnchor="page" w:x="1325" w:y="10192"/>
              <w:widowControl w:val="0"/>
              <w:keepNext w:val="0"/>
              <w:keepLines w:val="0"/>
              <w:shd w:val="clear" w:color="auto" w:fill="auto"/>
              <w:bidi w:val="0"/>
              <w:jc w:val="left"/>
              <w:spacing w:before="0" w:after="0" w:line="220" w:lineRule="exact"/>
              <w:ind w:left="240" w:right="0" w:firstLine="0"/>
            </w:pPr>
            <w:r>
              <w:rPr>
                <w:rStyle w:val="CharStyle29"/>
              </w:rPr>
              <w:t>egységteljesítménye</w:t>
            </w:r>
          </w:p>
        </w:tc>
        <w:tc>
          <w:tcPr>
            <w:shd w:val="clear" w:color="auto" w:fill="FFFFFF"/>
            <w:tcBorders>
              <w:left w:val="single" w:sz="4"/>
              <w:right w:val="single" w:sz="4"/>
              <w:top w:val="single" w:sz="4"/>
            </w:tcBorders>
            <w:vAlign w:val="bottom"/>
          </w:tcPr>
          <w:p>
            <w:pPr>
              <w:pStyle w:val="Style10"/>
              <w:framePr w:w="7493" w:h="1675" w:wrap="none" w:vAnchor="page" w:hAnchor="page" w:x="1325" w:y="10192"/>
              <w:widowControl w:val="0"/>
              <w:keepNext w:val="0"/>
              <w:keepLines w:val="0"/>
              <w:shd w:val="clear" w:color="auto" w:fill="auto"/>
              <w:bidi w:val="0"/>
              <w:spacing w:before="0" w:after="60" w:line="220" w:lineRule="exact"/>
              <w:ind w:left="0" w:right="0" w:firstLine="0"/>
            </w:pPr>
            <w:r>
              <w:rPr>
                <w:rStyle w:val="CharStyle29"/>
              </w:rPr>
              <w:t>összesített</w:t>
            </w:r>
          </w:p>
          <w:p>
            <w:pPr>
              <w:pStyle w:val="Style10"/>
              <w:framePr w:w="7493" w:h="1675" w:wrap="none" w:vAnchor="page" w:hAnchor="page" w:x="1325" w:y="10192"/>
              <w:widowControl w:val="0"/>
              <w:keepNext w:val="0"/>
              <w:keepLines w:val="0"/>
              <w:shd w:val="clear" w:color="auto" w:fill="auto"/>
              <w:bidi w:val="0"/>
              <w:spacing w:before="60" w:after="0" w:line="220" w:lineRule="exact"/>
              <w:ind w:left="0" w:right="0" w:firstLine="0"/>
            </w:pPr>
            <w:r>
              <w:rPr>
                <w:rStyle w:val="CharStyle29"/>
              </w:rPr>
              <w:t>teljesítmény</w:t>
            </w:r>
          </w:p>
        </w:tc>
      </w:tr>
      <w:tr>
        <w:trPr>
          <w:trHeight w:val="278" w:hRule="exact"/>
        </w:trPr>
        <w:tc>
          <w:tcPr>
            <w:shd w:val="clear" w:color="auto" w:fill="FFFFFF"/>
            <w:vMerge/>
            <w:tcBorders/>
            <w:vAlign w:val="top"/>
          </w:tcPr>
          <w:p>
            <w:pPr>
              <w:framePr w:w="7493" w:h="1675" w:wrap="none" w:vAnchor="page" w:hAnchor="page" w:x="1325" w:y="10192"/>
            </w:pPr>
          </w:p>
        </w:tc>
        <w:tc>
          <w:tcPr>
            <w:shd w:val="clear" w:color="auto" w:fill="FFFFFF"/>
            <w:tcBorders>
              <w:left w:val="single" w:sz="4"/>
              <w:top w:val="single" w:sz="4"/>
            </w:tcBorders>
            <w:vAlign w:val="bottom"/>
          </w:tcPr>
          <w:p>
            <w:pPr>
              <w:pStyle w:val="Style10"/>
              <w:framePr w:w="7493" w:h="1675" w:wrap="none" w:vAnchor="page" w:hAnchor="page" w:x="1325" w:y="10192"/>
              <w:widowControl w:val="0"/>
              <w:keepNext w:val="0"/>
              <w:keepLines w:val="0"/>
              <w:shd w:val="clear" w:color="auto" w:fill="auto"/>
              <w:bidi w:val="0"/>
              <w:spacing w:before="0" w:after="0" w:line="220" w:lineRule="exact"/>
              <w:ind w:left="0" w:right="0" w:firstLine="0"/>
            </w:pPr>
            <w:r>
              <w:rPr>
                <w:rStyle w:val="CharStyle29"/>
              </w:rPr>
              <w:t>db</w:t>
            </w:r>
          </w:p>
        </w:tc>
        <w:tc>
          <w:tcPr>
            <w:shd w:val="clear" w:color="auto" w:fill="FFFFFF"/>
            <w:tcBorders>
              <w:left w:val="single" w:sz="4"/>
              <w:top w:val="single" w:sz="4"/>
            </w:tcBorders>
            <w:vAlign w:val="bottom"/>
          </w:tcPr>
          <w:p>
            <w:pPr>
              <w:pStyle w:val="Style10"/>
              <w:framePr w:w="7493" w:h="1675" w:wrap="none" w:vAnchor="page" w:hAnchor="page" w:x="1325" w:y="10192"/>
              <w:widowControl w:val="0"/>
              <w:keepNext w:val="0"/>
              <w:keepLines w:val="0"/>
              <w:shd w:val="clear" w:color="auto" w:fill="auto"/>
              <w:bidi w:val="0"/>
              <w:spacing w:before="0" w:after="0" w:line="220" w:lineRule="exact"/>
              <w:ind w:left="0" w:right="0" w:firstLine="0"/>
            </w:pPr>
            <w:r>
              <w:rPr>
                <w:rStyle w:val="CharStyle29"/>
              </w:rPr>
              <w:t>W</w:t>
            </w:r>
          </w:p>
        </w:tc>
        <w:tc>
          <w:tcPr>
            <w:shd w:val="clear" w:color="auto" w:fill="FFFFFF"/>
            <w:tcBorders>
              <w:left w:val="single" w:sz="4"/>
              <w:right w:val="single" w:sz="4"/>
              <w:top w:val="single" w:sz="4"/>
            </w:tcBorders>
            <w:vAlign w:val="bottom"/>
          </w:tcPr>
          <w:p>
            <w:pPr>
              <w:pStyle w:val="Style10"/>
              <w:framePr w:w="7493" w:h="1675" w:wrap="none" w:vAnchor="page" w:hAnchor="page" w:x="1325" w:y="10192"/>
              <w:widowControl w:val="0"/>
              <w:keepNext w:val="0"/>
              <w:keepLines w:val="0"/>
              <w:shd w:val="clear" w:color="auto" w:fill="auto"/>
              <w:bidi w:val="0"/>
              <w:spacing w:before="0" w:after="0" w:line="220" w:lineRule="exact"/>
              <w:ind w:left="0" w:right="0" w:firstLine="0"/>
            </w:pPr>
            <w:r>
              <w:rPr>
                <w:rStyle w:val="CharStyle29"/>
              </w:rPr>
              <w:t>W</w:t>
            </w:r>
          </w:p>
        </w:tc>
      </w:tr>
      <w:tr>
        <w:trPr>
          <w:trHeight w:val="278" w:hRule="exact"/>
        </w:trPr>
        <w:tc>
          <w:tcPr>
            <w:shd w:val="clear" w:color="auto" w:fill="FFFFFF"/>
            <w:tcBorders>
              <w:left w:val="single" w:sz="4"/>
              <w:top w:val="single" w:sz="4"/>
            </w:tcBorders>
            <w:vAlign w:val="bottom"/>
          </w:tcPr>
          <w:p>
            <w:pPr>
              <w:pStyle w:val="Style10"/>
              <w:framePr w:w="7493" w:h="1675" w:wrap="none" w:vAnchor="page" w:hAnchor="page" w:x="1325" w:y="10192"/>
              <w:widowControl w:val="0"/>
              <w:keepNext w:val="0"/>
              <w:keepLines w:val="0"/>
              <w:shd w:val="clear" w:color="auto" w:fill="auto"/>
              <w:bidi w:val="0"/>
              <w:jc w:val="left"/>
              <w:spacing w:before="0" w:after="0" w:line="220" w:lineRule="exact"/>
              <w:ind w:left="0" w:right="0" w:firstLine="0"/>
            </w:pPr>
            <w:r>
              <w:rPr>
                <w:rStyle w:val="CharStyle29"/>
              </w:rPr>
              <w:t>Északi tömb:</w:t>
            </w:r>
          </w:p>
        </w:tc>
        <w:tc>
          <w:tcPr>
            <w:shd w:val="clear" w:color="auto" w:fill="FFFFFF"/>
            <w:tcBorders>
              <w:left w:val="single" w:sz="4"/>
              <w:top w:val="single" w:sz="4"/>
            </w:tcBorders>
            <w:vAlign w:val="bottom"/>
          </w:tcPr>
          <w:p>
            <w:pPr>
              <w:pStyle w:val="Style10"/>
              <w:framePr w:w="7493" w:h="1675" w:wrap="none" w:vAnchor="page" w:hAnchor="page" w:x="1325" w:y="10192"/>
              <w:widowControl w:val="0"/>
              <w:keepNext w:val="0"/>
              <w:keepLines w:val="0"/>
              <w:shd w:val="clear" w:color="auto" w:fill="auto"/>
              <w:bidi w:val="0"/>
              <w:spacing w:before="0" w:after="0" w:line="220" w:lineRule="exact"/>
              <w:ind w:left="0" w:right="0" w:firstLine="0"/>
            </w:pPr>
            <w:r>
              <w:rPr>
                <w:rStyle w:val="CharStyle29"/>
              </w:rPr>
              <w:t>284</w:t>
            </w:r>
          </w:p>
        </w:tc>
        <w:tc>
          <w:tcPr>
            <w:shd w:val="clear" w:color="auto" w:fill="FFFFFF"/>
            <w:tcBorders>
              <w:left w:val="single" w:sz="4"/>
              <w:top w:val="single" w:sz="4"/>
            </w:tcBorders>
            <w:vAlign w:val="bottom"/>
          </w:tcPr>
          <w:p>
            <w:pPr>
              <w:pStyle w:val="Style10"/>
              <w:framePr w:w="7493" w:h="1675" w:wrap="none" w:vAnchor="page" w:hAnchor="page" w:x="1325" w:y="10192"/>
              <w:widowControl w:val="0"/>
              <w:keepNext w:val="0"/>
              <w:keepLines w:val="0"/>
              <w:shd w:val="clear" w:color="auto" w:fill="auto"/>
              <w:bidi w:val="0"/>
              <w:spacing w:before="0" w:after="0" w:line="220" w:lineRule="exact"/>
              <w:ind w:left="0" w:right="0" w:firstLine="0"/>
            </w:pPr>
            <w:r>
              <w:rPr>
                <w:rStyle w:val="CharStyle29"/>
              </w:rPr>
              <w:t>270</w:t>
            </w:r>
          </w:p>
        </w:tc>
        <w:tc>
          <w:tcPr>
            <w:shd w:val="clear" w:color="auto" w:fill="FFFFFF"/>
            <w:tcBorders>
              <w:left w:val="single" w:sz="4"/>
              <w:right w:val="single" w:sz="4"/>
              <w:top w:val="single" w:sz="4"/>
            </w:tcBorders>
            <w:vAlign w:val="bottom"/>
          </w:tcPr>
          <w:p>
            <w:pPr>
              <w:pStyle w:val="Style10"/>
              <w:framePr w:w="7493" w:h="1675" w:wrap="none" w:vAnchor="page" w:hAnchor="page" w:x="1325" w:y="10192"/>
              <w:widowControl w:val="0"/>
              <w:keepNext w:val="0"/>
              <w:keepLines w:val="0"/>
              <w:shd w:val="clear" w:color="auto" w:fill="auto"/>
              <w:bidi w:val="0"/>
              <w:jc w:val="right"/>
              <w:spacing w:before="0" w:after="0" w:line="220" w:lineRule="exact"/>
              <w:ind w:left="0" w:right="0" w:firstLine="0"/>
            </w:pPr>
            <w:r>
              <w:rPr>
                <w:rStyle w:val="CharStyle29"/>
              </w:rPr>
              <w:t>76 680</w:t>
            </w:r>
          </w:p>
        </w:tc>
      </w:tr>
      <w:tr>
        <w:trPr>
          <w:trHeight w:val="278" w:hRule="exact"/>
        </w:trPr>
        <w:tc>
          <w:tcPr>
            <w:shd w:val="clear" w:color="auto" w:fill="FFFFFF"/>
            <w:tcBorders>
              <w:left w:val="single" w:sz="4"/>
              <w:top w:val="single" w:sz="4"/>
            </w:tcBorders>
            <w:vAlign w:val="bottom"/>
          </w:tcPr>
          <w:p>
            <w:pPr>
              <w:pStyle w:val="Style10"/>
              <w:framePr w:w="7493" w:h="1675" w:wrap="none" w:vAnchor="page" w:hAnchor="page" w:x="1325" w:y="10192"/>
              <w:widowControl w:val="0"/>
              <w:keepNext w:val="0"/>
              <w:keepLines w:val="0"/>
              <w:shd w:val="clear" w:color="auto" w:fill="auto"/>
              <w:bidi w:val="0"/>
              <w:jc w:val="left"/>
              <w:spacing w:before="0" w:after="0" w:line="220" w:lineRule="exact"/>
              <w:ind w:left="0" w:right="0" w:firstLine="0"/>
            </w:pPr>
            <w:r>
              <w:rPr>
                <w:rStyle w:val="CharStyle29"/>
              </w:rPr>
              <w:t>Déli tömb:</w:t>
            </w:r>
          </w:p>
        </w:tc>
        <w:tc>
          <w:tcPr>
            <w:shd w:val="clear" w:color="auto" w:fill="FFFFFF"/>
            <w:tcBorders>
              <w:left w:val="single" w:sz="4"/>
              <w:top w:val="single" w:sz="4"/>
            </w:tcBorders>
            <w:vAlign w:val="bottom"/>
          </w:tcPr>
          <w:p>
            <w:pPr>
              <w:pStyle w:val="Style10"/>
              <w:framePr w:w="7493" w:h="1675" w:wrap="none" w:vAnchor="page" w:hAnchor="page" w:x="1325" w:y="10192"/>
              <w:widowControl w:val="0"/>
              <w:keepNext w:val="0"/>
              <w:keepLines w:val="0"/>
              <w:shd w:val="clear" w:color="auto" w:fill="auto"/>
              <w:bidi w:val="0"/>
              <w:spacing w:before="0" w:after="0" w:line="220" w:lineRule="exact"/>
              <w:ind w:left="0" w:right="0" w:firstLine="0"/>
            </w:pPr>
            <w:r>
              <w:rPr>
                <w:rStyle w:val="CharStyle29"/>
              </w:rPr>
              <w:t>572</w:t>
            </w:r>
          </w:p>
        </w:tc>
        <w:tc>
          <w:tcPr>
            <w:shd w:val="clear" w:color="auto" w:fill="FFFFFF"/>
            <w:tcBorders>
              <w:left w:val="single" w:sz="4"/>
              <w:top w:val="single" w:sz="4"/>
            </w:tcBorders>
            <w:vAlign w:val="bottom"/>
          </w:tcPr>
          <w:p>
            <w:pPr>
              <w:pStyle w:val="Style10"/>
              <w:framePr w:w="7493" w:h="1675" w:wrap="none" w:vAnchor="page" w:hAnchor="page" w:x="1325" w:y="10192"/>
              <w:widowControl w:val="0"/>
              <w:keepNext w:val="0"/>
              <w:keepLines w:val="0"/>
              <w:shd w:val="clear" w:color="auto" w:fill="auto"/>
              <w:bidi w:val="0"/>
              <w:spacing w:before="0" w:after="0" w:line="220" w:lineRule="exact"/>
              <w:ind w:left="0" w:right="0" w:firstLine="0"/>
            </w:pPr>
            <w:r>
              <w:rPr>
                <w:rStyle w:val="CharStyle29"/>
              </w:rPr>
              <w:t>270</w:t>
            </w:r>
          </w:p>
        </w:tc>
        <w:tc>
          <w:tcPr>
            <w:shd w:val="clear" w:color="auto" w:fill="FFFFFF"/>
            <w:tcBorders>
              <w:left w:val="single" w:sz="4"/>
              <w:right w:val="single" w:sz="4"/>
              <w:top w:val="single" w:sz="4"/>
            </w:tcBorders>
            <w:vAlign w:val="bottom"/>
          </w:tcPr>
          <w:p>
            <w:pPr>
              <w:pStyle w:val="Style10"/>
              <w:framePr w:w="7493" w:h="1675" w:wrap="none" w:vAnchor="page" w:hAnchor="page" w:x="1325" w:y="10192"/>
              <w:widowControl w:val="0"/>
              <w:keepNext w:val="0"/>
              <w:keepLines w:val="0"/>
              <w:shd w:val="clear" w:color="auto" w:fill="auto"/>
              <w:bidi w:val="0"/>
              <w:jc w:val="right"/>
              <w:spacing w:before="0" w:after="0" w:line="220" w:lineRule="exact"/>
              <w:ind w:left="0" w:right="0" w:firstLine="0"/>
            </w:pPr>
            <w:r>
              <w:rPr>
                <w:rStyle w:val="CharStyle29"/>
              </w:rPr>
              <w:t>154 440</w:t>
            </w:r>
          </w:p>
        </w:tc>
      </w:tr>
      <w:tr>
        <w:trPr>
          <w:trHeight w:val="288" w:hRule="exact"/>
        </w:trPr>
        <w:tc>
          <w:tcPr>
            <w:shd w:val="clear" w:color="auto" w:fill="FFFFFF"/>
            <w:tcBorders>
              <w:left w:val="single" w:sz="4"/>
              <w:top w:val="single" w:sz="4"/>
              <w:bottom w:val="single" w:sz="4"/>
            </w:tcBorders>
            <w:vAlign w:val="top"/>
          </w:tcPr>
          <w:p>
            <w:pPr>
              <w:pStyle w:val="Style10"/>
              <w:framePr w:w="7493" w:h="1675" w:wrap="none" w:vAnchor="page" w:hAnchor="page" w:x="1325" w:y="10192"/>
              <w:widowControl w:val="0"/>
              <w:keepNext w:val="0"/>
              <w:keepLines w:val="0"/>
              <w:shd w:val="clear" w:color="auto" w:fill="auto"/>
              <w:bidi w:val="0"/>
              <w:jc w:val="left"/>
              <w:spacing w:before="0" w:after="0" w:line="220" w:lineRule="exact"/>
              <w:ind w:left="0" w:right="0" w:firstLine="0"/>
            </w:pPr>
            <w:r>
              <w:rPr>
                <w:rStyle w:val="CharStyle30"/>
              </w:rPr>
              <w:t>Összesen:</w:t>
            </w:r>
          </w:p>
        </w:tc>
        <w:tc>
          <w:tcPr>
            <w:shd w:val="clear" w:color="auto" w:fill="FFFFFF"/>
            <w:tcBorders>
              <w:left w:val="single" w:sz="4"/>
              <w:top w:val="single" w:sz="4"/>
              <w:bottom w:val="single" w:sz="4"/>
            </w:tcBorders>
            <w:vAlign w:val="top"/>
          </w:tcPr>
          <w:p>
            <w:pPr>
              <w:pStyle w:val="Style10"/>
              <w:framePr w:w="7493" w:h="1675" w:wrap="none" w:vAnchor="page" w:hAnchor="page" w:x="1325" w:y="10192"/>
              <w:widowControl w:val="0"/>
              <w:keepNext w:val="0"/>
              <w:keepLines w:val="0"/>
              <w:shd w:val="clear" w:color="auto" w:fill="auto"/>
              <w:bidi w:val="0"/>
              <w:spacing w:before="0" w:after="0" w:line="220" w:lineRule="exact"/>
              <w:ind w:left="0" w:right="0" w:firstLine="0"/>
            </w:pPr>
            <w:r>
              <w:rPr>
                <w:rStyle w:val="CharStyle30"/>
              </w:rPr>
              <w:t>856</w:t>
            </w:r>
          </w:p>
        </w:tc>
        <w:tc>
          <w:tcPr>
            <w:shd w:val="clear" w:color="auto" w:fill="FFFFFF"/>
            <w:tcBorders>
              <w:left w:val="single" w:sz="4"/>
              <w:top w:val="single" w:sz="4"/>
              <w:bottom w:val="single" w:sz="4"/>
            </w:tcBorders>
            <w:vAlign w:val="top"/>
          </w:tcPr>
          <w:p>
            <w:pPr>
              <w:framePr w:w="7493" w:h="1675" w:wrap="none" w:vAnchor="page" w:hAnchor="page" w:x="1325" w:y="10192"/>
              <w:widowControl w:val="0"/>
              <w:rPr>
                <w:sz w:val="10"/>
                <w:szCs w:val="10"/>
              </w:rPr>
            </w:pPr>
          </w:p>
        </w:tc>
        <w:tc>
          <w:tcPr>
            <w:shd w:val="clear" w:color="auto" w:fill="FFFFFF"/>
            <w:tcBorders>
              <w:left w:val="single" w:sz="4"/>
              <w:right w:val="single" w:sz="4"/>
              <w:top w:val="single" w:sz="4"/>
              <w:bottom w:val="single" w:sz="4"/>
            </w:tcBorders>
            <w:vAlign w:val="top"/>
          </w:tcPr>
          <w:p>
            <w:pPr>
              <w:pStyle w:val="Style10"/>
              <w:framePr w:w="7493" w:h="1675" w:wrap="none" w:vAnchor="page" w:hAnchor="page" w:x="1325" w:y="10192"/>
              <w:widowControl w:val="0"/>
              <w:keepNext w:val="0"/>
              <w:keepLines w:val="0"/>
              <w:shd w:val="clear" w:color="auto" w:fill="auto"/>
              <w:bidi w:val="0"/>
              <w:jc w:val="right"/>
              <w:spacing w:before="0" w:after="0" w:line="220" w:lineRule="exact"/>
              <w:ind w:left="0" w:right="0" w:firstLine="0"/>
            </w:pPr>
            <w:r>
              <w:rPr>
                <w:rStyle w:val="CharStyle30"/>
              </w:rPr>
              <w:t>231 120</w:t>
            </w:r>
          </w:p>
        </w:tc>
      </w:tr>
    </w:tbl>
    <w:p>
      <w:pPr>
        <w:pStyle w:val="Style10"/>
        <w:framePr w:w="9211" w:h="2074" w:hRule="exact" w:wrap="none" w:vAnchor="page" w:hAnchor="page" w:x="1325" w:y="1213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Gyártó és típus: Heckert Solar HS-NeMo 60P-270 4BB</w:t>
      </w:r>
    </w:p>
    <w:p>
      <w:pPr>
        <w:pStyle w:val="Style10"/>
        <w:framePr w:w="9211" w:h="2074" w:hRule="exact" w:wrap="none" w:vAnchor="page" w:hAnchor="page" w:x="1325" w:y="1213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Tervezett napelemek maximális mérete: 1,65 m x 1 m</w:t>
      </w:r>
    </w:p>
    <w:p>
      <w:pPr>
        <w:pStyle w:val="Style10"/>
        <w:framePr w:w="9211" w:h="2074" w:hRule="exact" w:wrap="none" w:vAnchor="page" w:hAnchor="page" w:x="1325" w:y="1213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Üresjárási feszültség (STC): 38,56 V</w:t>
      </w:r>
    </w:p>
    <w:p>
      <w:pPr>
        <w:pStyle w:val="Style10"/>
        <w:framePr w:w="9211" w:h="2074" w:hRule="exact" w:wrap="none" w:vAnchor="page" w:hAnchor="page" w:x="1325" w:y="1213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Zárlati áram (STC): 9,19 A</w:t>
      </w:r>
    </w:p>
    <w:p>
      <w:pPr>
        <w:pStyle w:val="Style10"/>
        <w:framePr w:w="9211" w:h="2074" w:hRule="exact" w:wrap="none" w:vAnchor="page" w:hAnchor="page" w:x="1325" w:y="1213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Névleges feszültség (STC): 31,64 V</w:t>
      </w:r>
    </w:p>
    <w:p>
      <w:pPr>
        <w:pStyle w:val="Style10"/>
        <w:framePr w:w="9211" w:h="2074" w:hRule="exact" w:wrap="none" w:vAnchor="page" w:hAnchor="page" w:x="1325" w:y="1213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Névleges áram: (STC): 8,63 A</w:t>
      </w:r>
    </w:p>
    <w:p>
      <w:pPr>
        <w:pStyle w:val="Style12"/>
        <w:framePr w:w="2981" w:h="547" w:hRule="exact" w:wrap="none" w:vAnchor="page" w:hAnchor="page" w:x="1431"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31"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83"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6</w:t>
      </w:r>
    </w:p>
    <w:p>
      <w:pPr>
        <w:pStyle w:val="Style12"/>
        <w:framePr w:w="1805" w:h="864" w:hRule="exact" w:wrap="none" w:vAnchor="page" w:hAnchor="page" w:x="7483"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83"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41" w:y="714"/>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0"/>
        <w:framePr w:w="9139" w:h="3664" w:hRule="exact" w:wrap="none" w:vAnchor="page" w:hAnchor="page" w:x="1361" w:y="1350"/>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kivitelezés során a napelemek egyedi azonosítóit elrendezésüknek megfelelően fel kell jegyezni, mely része a megvalósulási dokumentációnak.</w:t>
      </w:r>
    </w:p>
    <w:p>
      <w:pPr>
        <w:pStyle w:val="Style10"/>
        <w:framePr w:w="9139" w:h="3664" w:hRule="exact" w:wrap="none" w:vAnchor="page" w:hAnchor="page" w:x="1361" w:y="1350"/>
        <w:widowControl w:val="0"/>
        <w:keepNext w:val="0"/>
        <w:keepLines w:val="0"/>
        <w:shd w:val="clear" w:color="auto" w:fill="auto"/>
        <w:bidi w:val="0"/>
        <w:jc w:val="both"/>
        <w:spacing w:before="0" w:after="213" w:line="336" w:lineRule="exact"/>
        <w:ind w:left="0" w:right="0" w:firstLine="0"/>
      </w:pPr>
      <w:r>
        <w:rPr>
          <w:lang w:val="hu-HU" w:eastAsia="hu-HU" w:bidi="hu-HU"/>
          <w:w w:val="100"/>
          <w:spacing w:val="0"/>
          <w:color w:val="000000"/>
          <w:position w:val="0"/>
        </w:rPr>
        <w:t>A napelemek adatlapja a 6.1 mellékletben.</w:t>
      </w:r>
    </w:p>
    <w:p>
      <w:pPr>
        <w:pStyle w:val="Style31"/>
        <w:numPr>
          <w:ilvl w:val="2"/>
          <w:numId w:val="1"/>
        </w:numPr>
        <w:framePr w:w="9139" w:h="3664" w:hRule="exact" w:wrap="none" w:vAnchor="page" w:hAnchor="page" w:x="1361" w:y="1350"/>
        <w:tabs>
          <w:tab w:leader="none" w:pos="1129" w:val="left"/>
        </w:tabs>
        <w:widowControl w:val="0"/>
        <w:keepNext w:val="0"/>
        <w:keepLines w:val="0"/>
        <w:shd w:val="clear" w:color="auto" w:fill="auto"/>
        <w:bidi w:val="0"/>
        <w:spacing w:before="0" w:after="90" w:line="220" w:lineRule="exact"/>
        <w:ind w:left="420" w:right="0" w:firstLine="0"/>
      </w:pPr>
      <w:r>
        <w:rPr>
          <w:lang w:val="hu-HU" w:eastAsia="hu-HU" w:bidi="hu-HU"/>
          <w:w w:val="100"/>
          <w:spacing w:val="0"/>
          <w:color w:val="000000"/>
          <w:position w:val="0"/>
        </w:rPr>
        <w:t>Inverterek</w:t>
      </w:r>
    </w:p>
    <w:p>
      <w:pPr>
        <w:pStyle w:val="Style10"/>
        <w:framePr w:w="9139" w:h="3664" w:hRule="exact" w:wrap="none" w:vAnchor="page" w:hAnchor="page" w:x="1361" w:y="1350"/>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Gyártó: Fronius International GmbH.</w:t>
      </w:r>
    </w:p>
    <w:p>
      <w:pPr>
        <w:pStyle w:val="Style10"/>
        <w:framePr w:w="9139" w:h="3664" w:hRule="exact" w:wrap="none" w:vAnchor="page" w:hAnchor="page" w:x="1361" w:y="1350"/>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Típusok: Symo sorozat az elrendezéshez illesztve.</w:t>
      </w:r>
    </w:p>
    <w:p>
      <w:pPr>
        <w:pStyle w:val="Style10"/>
        <w:framePr w:w="9139" w:h="3664" w:hRule="exact" w:wrap="none" w:vAnchor="page" w:hAnchor="page" w:x="1361" w:y="1350"/>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Kialakítása: 3F, TR nélküli, 2 MPP, szabályozott léghűtéssel, IP66 védettséggel, beépített ÁVK- val és DC leválasztó kapcsolóval, internetes adatgyűjtéssel, külső teljesítményszabályozási lehetőséggel.</w:t>
      </w:r>
    </w:p>
    <w:p>
      <w:pPr>
        <w:pStyle w:val="Style10"/>
        <w:framePr w:w="9139" w:h="3664" w:hRule="exact" w:wrap="none" w:vAnchor="page" w:hAnchor="page" w:x="1361" w:y="1350"/>
        <w:widowControl w:val="0"/>
        <w:keepNext w:val="0"/>
        <w:keepLines w:val="0"/>
        <w:shd w:val="clear" w:color="auto" w:fill="auto"/>
        <w:bidi w:val="0"/>
        <w:jc w:val="both"/>
        <w:spacing w:before="0" w:after="0" w:line="220" w:lineRule="exact"/>
        <w:ind w:left="0" w:right="0" w:firstLine="0"/>
      </w:pPr>
      <w:r>
        <w:rPr>
          <w:lang w:val="hu-HU" w:eastAsia="hu-HU" w:bidi="hu-HU"/>
          <w:w w:val="100"/>
          <w:spacing w:val="0"/>
          <w:color w:val="000000"/>
          <w:position w:val="0"/>
        </w:rPr>
        <w:t>Beépített AC teljesítmény:</w:t>
      </w:r>
    </w:p>
    <w:tbl>
      <w:tblPr>
        <w:tblOverlap w:val="never"/>
        <w:tblLayout w:type="fixed"/>
        <w:jc w:val="left"/>
      </w:tblPr>
      <w:tblGrid>
        <w:gridCol w:w="1421"/>
        <w:gridCol w:w="1416"/>
        <w:gridCol w:w="2414"/>
        <w:gridCol w:w="2122"/>
        <w:gridCol w:w="1430"/>
      </w:tblGrid>
      <w:tr>
        <w:trPr>
          <w:trHeight w:val="552" w:hRule="exact"/>
        </w:trPr>
        <w:tc>
          <w:tcPr>
            <w:shd w:val="clear" w:color="auto" w:fill="FFFFFF"/>
            <w:vMerge w:val="restart"/>
            <w:tcBorders/>
            <w:vAlign w:val="top"/>
          </w:tcPr>
          <w:p>
            <w:pPr>
              <w:framePr w:w="8803" w:h="3624" w:wrap="none" w:vAnchor="page" w:hAnchor="page" w:x="1529" w:y="5239"/>
              <w:widowControl w:val="0"/>
              <w:rPr>
                <w:sz w:val="10"/>
                <w:szCs w:val="10"/>
              </w:rPr>
            </w:pP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60" w:line="220" w:lineRule="exact"/>
              <w:ind w:left="260" w:right="0" w:firstLine="0"/>
            </w:pPr>
            <w:r>
              <w:rPr>
                <w:rStyle w:val="CharStyle29"/>
              </w:rPr>
              <w:t>Inverterek</w:t>
            </w:r>
          </w:p>
          <w:p>
            <w:pPr>
              <w:pStyle w:val="Style10"/>
              <w:framePr w:w="8803" w:h="3624" w:wrap="none" w:vAnchor="page" w:hAnchor="page" w:x="1529" w:y="5239"/>
              <w:widowControl w:val="0"/>
              <w:keepNext w:val="0"/>
              <w:keepLines w:val="0"/>
              <w:shd w:val="clear" w:color="auto" w:fill="auto"/>
              <w:bidi w:val="0"/>
              <w:jc w:val="left"/>
              <w:spacing w:before="60" w:after="0" w:line="220" w:lineRule="exact"/>
              <w:ind w:left="180" w:right="0" w:firstLine="0"/>
            </w:pPr>
            <w:r>
              <w:rPr>
                <w:rStyle w:val="CharStyle29"/>
              </w:rPr>
              <w:t>mennyisége</w:t>
            </w:r>
          </w:p>
        </w:tc>
        <w:tc>
          <w:tcPr>
            <w:shd w:val="clear" w:color="auto" w:fill="FFFFFF"/>
            <w:tcBorders>
              <w:left w:val="single" w:sz="4"/>
              <w:top w:val="single" w:sz="4"/>
            </w:tcBorders>
            <w:vAlign w:val="top"/>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Inverterek típusa</w:t>
            </w:r>
          </w:p>
        </w:tc>
        <w:tc>
          <w:tcPr>
            <w:shd w:val="clear" w:color="auto" w:fill="FFFFFF"/>
            <w:tcBorders>
              <w:left w:val="single" w:sz="4"/>
              <w:top w:val="single" w:sz="4"/>
            </w:tcBorders>
            <w:vAlign w:val="top"/>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egységteljesítménye</w:t>
            </w: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60" w:line="220" w:lineRule="exact"/>
              <w:ind w:left="240" w:right="0" w:firstLine="0"/>
            </w:pPr>
            <w:r>
              <w:rPr>
                <w:rStyle w:val="CharStyle29"/>
              </w:rPr>
              <w:t>összesített</w:t>
            </w:r>
          </w:p>
          <w:p>
            <w:pPr>
              <w:pStyle w:val="Style10"/>
              <w:framePr w:w="8803" w:h="3624" w:wrap="none" w:vAnchor="page" w:hAnchor="page" w:x="1529" w:y="5239"/>
              <w:widowControl w:val="0"/>
              <w:keepNext w:val="0"/>
              <w:keepLines w:val="0"/>
              <w:shd w:val="clear" w:color="auto" w:fill="auto"/>
              <w:bidi w:val="0"/>
              <w:jc w:val="right"/>
              <w:spacing w:before="60" w:after="0" w:line="220" w:lineRule="exact"/>
              <w:ind w:left="0" w:right="0" w:firstLine="0"/>
            </w:pPr>
            <w:r>
              <w:rPr>
                <w:rStyle w:val="CharStyle29"/>
              </w:rPr>
              <w:t>teljesítmény</w:t>
            </w:r>
          </w:p>
        </w:tc>
      </w:tr>
      <w:tr>
        <w:trPr>
          <w:trHeight w:val="278" w:hRule="exact"/>
        </w:trPr>
        <w:tc>
          <w:tcPr>
            <w:shd w:val="clear" w:color="auto" w:fill="FFFFFF"/>
            <w:vMerge/>
            <w:tcBorders/>
            <w:vAlign w:val="top"/>
          </w:tcPr>
          <w:p>
            <w:pPr>
              <w:framePr w:w="8803" w:h="3624" w:wrap="none" w:vAnchor="page" w:hAnchor="page" w:x="1529" w:y="5239"/>
            </w:pP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db</w:t>
            </w:r>
          </w:p>
        </w:tc>
        <w:tc>
          <w:tcPr>
            <w:shd w:val="clear" w:color="auto" w:fill="FFFFFF"/>
            <w:tcBorders>
              <w:left w:val="single" w:sz="4"/>
              <w:top w:val="single" w:sz="4"/>
            </w:tcBorders>
            <w:vAlign w:val="top"/>
          </w:tcPr>
          <w:p>
            <w:pPr>
              <w:framePr w:w="8803" w:h="3624" w:wrap="none" w:vAnchor="page" w:hAnchor="page" w:x="1529" w:y="5239"/>
              <w:widowControl w:val="0"/>
              <w:rPr>
                <w:sz w:val="10"/>
                <w:szCs w:val="10"/>
              </w:rPr>
            </w:pP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W</w:t>
            </w: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W</w:t>
            </w:r>
          </w:p>
        </w:tc>
      </w:tr>
      <w:tr>
        <w:trPr>
          <w:trHeight w:val="278" w:hRule="exact"/>
        </w:trPr>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0" w:right="0" w:firstLine="0"/>
            </w:pPr>
            <w:r>
              <w:rPr>
                <w:rStyle w:val="CharStyle29"/>
              </w:rPr>
              <w:t>Északi tömb:</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1</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260" w:right="0" w:firstLine="0"/>
            </w:pPr>
            <w:r>
              <w:rPr>
                <w:rStyle w:val="CharStyle29"/>
              </w:rPr>
              <w:t>Fronius Symo 7.0-3-M</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7 000</w:t>
            </w: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7 000</w:t>
            </w:r>
          </w:p>
        </w:tc>
      </w:tr>
      <w:tr>
        <w:trPr>
          <w:trHeight w:val="278" w:hRule="exact"/>
        </w:trPr>
        <w:tc>
          <w:tcPr>
            <w:shd w:val="clear" w:color="auto" w:fill="FFFFFF"/>
            <w:tcBorders>
              <w:left w:val="single" w:sz="4"/>
              <w:top w:val="single" w:sz="4"/>
            </w:tcBorders>
            <w:vAlign w:val="top"/>
          </w:tcPr>
          <w:p>
            <w:pPr>
              <w:framePr w:w="8803" w:h="3624" w:wrap="none" w:vAnchor="page" w:hAnchor="page" w:x="1529" w:y="5239"/>
              <w:widowControl w:val="0"/>
              <w:rPr>
                <w:sz w:val="10"/>
                <w:szCs w:val="10"/>
              </w:rPr>
            </w:pP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2</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260" w:right="0" w:firstLine="0"/>
            </w:pPr>
            <w:r>
              <w:rPr>
                <w:rStyle w:val="CharStyle29"/>
              </w:rPr>
              <w:t>Fronius Symo 12.5-3-M</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12 500</w:t>
            </w: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25 000</w:t>
            </w:r>
          </w:p>
        </w:tc>
      </w:tr>
      <w:tr>
        <w:trPr>
          <w:trHeight w:val="278" w:hRule="exact"/>
        </w:trPr>
        <w:tc>
          <w:tcPr>
            <w:shd w:val="clear" w:color="auto" w:fill="FFFFFF"/>
            <w:tcBorders>
              <w:left w:val="single" w:sz="4"/>
              <w:top w:val="single" w:sz="4"/>
            </w:tcBorders>
            <w:vAlign w:val="top"/>
          </w:tcPr>
          <w:p>
            <w:pPr>
              <w:framePr w:w="8803" w:h="3624" w:wrap="none" w:vAnchor="page" w:hAnchor="page" w:x="1529" w:y="5239"/>
              <w:widowControl w:val="0"/>
              <w:rPr>
                <w:sz w:val="10"/>
                <w:szCs w:val="10"/>
              </w:rPr>
            </w:pP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1</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260" w:right="0" w:firstLine="0"/>
            </w:pPr>
            <w:r>
              <w:rPr>
                <w:rStyle w:val="CharStyle29"/>
              </w:rPr>
              <w:t>Fronius Symo 15.0-3-M</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15 000</w:t>
            </w: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15 000</w:t>
            </w:r>
          </w:p>
        </w:tc>
      </w:tr>
      <w:tr>
        <w:trPr>
          <w:trHeight w:val="278" w:hRule="exact"/>
        </w:trPr>
        <w:tc>
          <w:tcPr>
            <w:shd w:val="clear" w:color="auto" w:fill="FFFFFF"/>
            <w:tcBorders>
              <w:left w:val="single" w:sz="4"/>
              <w:top w:val="single" w:sz="4"/>
            </w:tcBorders>
            <w:vAlign w:val="top"/>
          </w:tcPr>
          <w:p>
            <w:pPr>
              <w:framePr w:w="8803" w:h="3624" w:wrap="none" w:vAnchor="page" w:hAnchor="page" w:x="1529" w:y="5239"/>
              <w:widowControl w:val="0"/>
              <w:rPr>
                <w:sz w:val="10"/>
                <w:szCs w:val="10"/>
              </w:rPr>
            </w:pP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1</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260" w:right="0" w:firstLine="0"/>
            </w:pPr>
            <w:r>
              <w:rPr>
                <w:rStyle w:val="CharStyle29"/>
              </w:rPr>
              <w:t>Fronius Symo 20.0-3-M</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20 000</w:t>
            </w: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20 000</w:t>
            </w:r>
          </w:p>
        </w:tc>
      </w:tr>
      <w:tr>
        <w:trPr>
          <w:trHeight w:val="278" w:hRule="exact"/>
        </w:trPr>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0" w:right="0" w:firstLine="0"/>
            </w:pPr>
            <w:r>
              <w:rPr>
                <w:rStyle w:val="CharStyle30"/>
              </w:rPr>
              <w:t>Északi össz.:</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30"/>
              </w:rPr>
              <w:t>5</w:t>
            </w:r>
          </w:p>
        </w:tc>
        <w:tc>
          <w:tcPr>
            <w:shd w:val="clear" w:color="auto" w:fill="FFFFFF"/>
            <w:tcBorders>
              <w:left w:val="single" w:sz="4"/>
              <w:top w:val="single" w:sz="4"/>
            </w:tcBorders>
            <w:vAlign w:val="top"/>
          </w:tcPr>
          <w:p>
            <w:pPr>
              <w:framePr w:w="8803" w:h="3624" w:wrap="none" w:vAnchor="page" w:hAnchor="page" w:x="1529" w:y="5239"/>
              <w:widowControl w:val="0"/>
              <w:rPr>
                <w:sz w:val="10"/>
                <w:szCs w:val="10"/>
              </w:rPr>
            </w:pPr>
          </w:p>
        </w:tc>
        <w:tc>
          <w:tcPr>
            <w:shd w:val="clear" w:color="auto" w:fill="FFFFFF"/>
            <w:tcBorders>
              <w:left w:val="single" w:sz="4"/>
              <w:top w:val="single" w:sz="4"/>
            </w:tcBorders>
            <w:vAlign w:val="top"/>
          </w:tcPr>
          <w:p>
            <w:pPr>
              <w:framePr w:w="8803" w:h="3624" w:wrap="none" w:vAnchor="page" w:hAnchor="page" w:x="1529" w:y="5239"/>
              <w:widowControl w:val="0"/>
              <w:rPr>
                <w:sz w:val="10"/>
                <w:szCs w:val="10"/>
              </w:rPr>
            </w:pP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30"/>
              </w:rPr>
              <w:t>67 000</w:t>
            </w:r>
          </w:p>
        </w:tc>
      </w:tr>
      <w:tr>
        <w:trPr>
          <w:trHeight w:val="278" w:hRule="exact"/>
        </w:trPr>
        <w:tc>
          <w:tcPr>
            <w:shd w:val="clear" w:color="auto" w:fill="FFFFFF"/>
            <w:vMerge w:val="restart"/>
            <w:tcBorders>
              <w:left w:val="single" w:sz="4"/>
              <w:top w:val="single" w:sz="4"/>
            </w:tcBorders>
            <w:vAlign w:val="top"/>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0" w:right="0" w:firstLine="0"/>
            </w:pPr>
            <w:r>
              <w:rPr>
                <w:rStyle w:val="CharStyle29"/>
              </w:rPr>
              <w:t>Déli tömb:</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2</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260" w:right="0" w:firstLine="0"/>
            </w:pPr>
            <w:r>
              <w:rPr>
                <w:rStyle w:val="CharStyle29"/>
              </w:rPr>
              <w:t>Fronius Symo 10.0-3-M</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10 000</w:t>
            </w: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20 000</w:t>
            </w:r>
          </w:p>
        </w:tc>
      </w:tr>
      <w:tr>
        <w:trPr>
          <w:trHeight w:val="278" w:hRule="exact"/>
        </w:trPr>
        <w:tc>
          <w:tcPr>
            <w:shd w:val="clear" w:color="auto" w:fill="FFFFFF"/>
            <w:vMerge/>
            <w:tcBorders>
              <w:left w:val="single" w:sz="4"/>
            </w:tcBorders>
            <w:vAlign w:val="top"/>
          </w:tcPr>
          <w:p>
            <w:pPr>
              <w:framePr w:w="8803" w:h="3624" w:wrap="none" w:vAnchor="page" w:hAnchor="page" w:x="1529" w:y="5239"/>
            </w:pP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2</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260" w:right="0" w:firstLine="0"/>
            </w:pPr>
            <w:r>
              <w:rPr>
                <w:rStyle w:val="CharStyle29"/>
              </w:rPr>
              <w:t>Fronius Symo 17.5-3-M</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17 500</w:t>
            </w: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35 000</w:t>
            </w:r>
          </w:p>
        </w:tc>
      </w:tr>
      <w:tr>
        <w:trPr>
          <w:trHeight w:val="278" w:hRule="exact"/>
        </w:trPr>
        <w:tc>
          <w:tcPr>
            <w:shd w:val="clear" w:color="auto" w:fill="FFFFFF"/>
            <w:vMerge/>
            <w:tcBorders>
              <w:left w:val="single" w:sz="4"/>
            </w:tcBorders>
            <w:vAlign w:val="top"/>
          </w:tcPr>
          <w:p>
            <w:pPr>
              <w:framePr w:w="8803" w:h="3624" w:wrap="none" w:vAnchor="page" w:hAnchor="page" w:x="1529" w:y="5239"/>
            </w:pPr>
          </w:p>
        </w:tc>
        <w:tc>
          <w:tcPr>
            <w:shd w:val="clear" w:color="auto" w:fill="FFFFFF"/>
            <w:tcBorders>
              <w:left w:val="single" w:sz="4"/>
              <w:top w:val="single" w:sz="4"/>
            </w:tcBorders>
            <w:vAlign w:val="center"/>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29"/>
              </w:rPr>
              <w:t>4</w:t>
            </w:r>
          </w:p>
        </w:tc>
        <w:tc>
          <w:tcPr>
            <w:shd w:val="clear" w:color="auto" w:fill="FFFFFF"/>
            <w:tcBorders>
              <w:left w:val="single" w:sz="4"/>
              <w:top w:val="single" w:sz="4"/>
            </w:tcBorders>
            <w:vAlign w:val="center"/>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260" w:right="0" w:firstLine="0"/>
            </w:pPr>
            <w:r>
              <w:rPr>
                <w:rStyle w:val="CharStyle29"/>
              </w:rPr>
              <w:t>Fronius Symo 20.0-3-M</w:t>
            </w:r>
          </w:p>
        </w:tc>
        <w:tc>
          <w:tcPr>
            <w:shd w:val="clear" w:color="auto" w:fill="FFFFFF"/>
            <w:tcBorders>
              <w:left w:val="single" w:sz="4"/>
              <w:top w:val="single" w:sz="4"/>
            </w:tcBorders>
            <w:vAlign w:val="center"/>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20 000</w:t>
            </w:r>
          </w:p>
        </w:tc>
        <w:tc>
          <w:tcPr>
            <w:shd w:val="clear" w:color="auto" w:fill="FFFFFF"/>
            <w:tcBorders>
              <w:left w:val="single" w:sz="4"/>
              <w:right w:val="single" w:sz="4"/>
              <w:top w:val="single" w:sz="4"/>
            </w:tcBorders>
            <w:vAlign w:val="center"/>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29"/>
              </w:rPr>
              <w:t>80 000</w:t>
            </w:r>
          </w:p>
        </w:tc>
      </w:tr>
      <w:tr>
        <w:trPr>
          <w:trHeight w:val="278" w:hRule="exact"/>
        </w:trPr>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0" w:right="0" w:firstLine="0"/>
            </w:pPr>
            <w:r>
              <w:rPr>
                <w:rStyle w:val="CharStyle30"/>
              </w:rPr>
              <w:t>Déli össz.:</w:t>
            </w:r>
          </w:p>
        </w:tc>
        <w:tc>
          <w:tcPr>
            <w:shd w:val="clear" w:color="auto" w:fill="FFFFFF"/>
            <w:tcBorders>
              <w:left w:val="single" w:sz="4"/>
              <w:top w:val="single" w:sz="4"/>
            </w:tcBorders>
            <w:vAlign w:val="bottom"/>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30"/>
              </w:rPr>
              <w:t>8</w:t>
            </w:r>
          </w:p>
        </w:tc>
        <w:tc>
          <w:tcPr>
            <w:shd w:val="clear" w:color="auto" w:fill="FFFFFF"/>
            <w:tcBorders>
              <w:left w:val="single" w:sz="4"/>
              <w:top w:val="single" w:sz="4"/>
            </w:tcBorders>
            <w:vAlign w:val="top"/>
          </w:tcPr>
          <w:p>
            <w:pPr>
              <w:framePr w:w="8803" w:h="3624" w:wrap="none" w:vAnchor="page" w:hAnchor="page" w:x="1529" w:y="5239"/>
              <w:widowControl w:val="0"/>
              <w:rPr>
                <w:sz w:val="10"/>
                <w:szCs w:val="10"/>
              </w:rPr>
            </w:pPr>
          </w:p>
        </w:tc>
        <w:tc>
          <w:tcPr>
            <w:shd w:val="clear" w:color="auto" w:fill="FFFFFF"/>
            <w:tcBorders>
              <w:left w:val="single" w:sz="4"/>
              <w:top w:val="single" w:sz="4"/>
            </w:tcBorders>
            <w:vAlign w:val="top"/>
          </w:tcPr>
          <w:p>
            <w:pPr>
              <w:framePr w:w="8803" w:h="3624" w:wrap="none" w:vAnchor="page" w:hAnchor="page" w:x="1529" w:y="5239"/>
              <w:widowControl w:val="0"/>
              <w:rPr>
                <w:sz w:val="10"/>
                <w:szCs w:val="10"/>
              </w:rPr>
            </w:pPr>
          </w:p>
        </w:tc>
        <w:tc>
          <w:tcPr>
            <w:shd w:val="clear" w:color="auto" w:fill="FFFFFF"/>
            <w:tcBorders>
              <w:left w:val="single" w:sz="4"/>
              <w:right w:val="single" w:sz="4"/>
              <w:top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30"/>
              </w:rPr>
              <w:t>135 000</w:t>
            </w:r>
          </w:p>
        </w:tc>
      </w:tr>
      <w:tr>
        <w:trPr>
          <w:trHeight w:val="288" w:hRule="exact"/>
        </w:trPr>
        <w:tc>
          <w:tcPr>
            <w:shd w:val="clear" w:color="auto" w:fill="FFFFFF"/>
            <w:tcBorders>
              <w:left w:val="single" w:sz="4"/>
              <w:top w:val="single" w:sz="4"/>
              <w:bottom w:val="single" w:sz="4"/>
            </w:tcBorders>
            <w:vAlign w:val="top"/>
          </w:tcPr>
          <w:p>
            <w:pPr>
              <w:pStyle w:val="Style10"/>
              <w:framePr w:w="8803" w:h="3624" w:wrap="none" w:vAnchor="page" w:hAnchor="page" w:x="1529" w:y="5239"/>
              <w:widowControl w:val="0"/>
              <w:keepNext w:val="0"/>
              <w:keepLines w:val="0"/>
              <w:shd w:val="clear" w:color="auto" w:fill="auto"/>
              <w:bidi w:val="0"/>
              <w:jc w:val="left"/>
              <w:spacing w:before="0" w:after="0" w:line="220" w:lineRule="exact"/>
              <w:ind w:left="0" w:right="0" w:firstLine="0"/>
            </w:pPr>
            <w:r>
              <w:rPr>
                <w:rStyle w:val="CharStyle30"/>
              </w:rPr>
              <w:t>Összesen:</w:t>
            </w:r>
          </w:p>
        </w:tc>
        <w:tc>
          <w:tcPr>
            <w:shd w:val="clear" w:color="auto" w:fill="FFFFFF"/>
            <w:tcBorders>
              <w:left w:val="single" w:sz="4"/>
              <w:top w:val="single" w:sz="4"/>
              <w:bottom w:val="single" w:sz="4"/>
            </w:tcBorders>
            <w:vAlign w:val="top"/>
          </w:tcPr>
          <w:p>
            <w:pPr>
              <w:pStyle w:val="Style10"/>
              <w:framePr w:w="8803" w:h="3624" w:wrap="none" w:vAnchor="page" w:hAnchor="page" w:x="1529" w:y="5239"/>
              <w:widowControl w:val="0"/>
              <w:keepNext w:val="0"/>
              <w:keepLines w:val="0"/>
              <w:shd w:val="clear" w:color="auto" w:fill="auto"/>
              <w:bidi w:val="0"/>
              <w:spacing w:before="0" w:after="0" w:line="220" w:lineRule="exact"/>
              <w:ind w:left="0" w:right="0" w:firstLine="0"/>
            </w:pPr>
            <w:r>
              <w:rPr>
                <w:rStyle w:val="CharStyle30"/>
              </w:rPr>
              <w:t>13</w:t>
            </w:r>
          </w:p>
        </w:tc>
        <w:tc>
          <w:tcPr>
            <w:shd w:val="clear" w:color="auto" w:fill="FFFFFF"/>
            <w:tcBorders>
              <w:left w:val="single" w:sz="4"/>
              <w:top w:val="single" w:sz="4"/>
              <w:bottom w:val="single" w:sz="4"/>
            </w:tcBorders>
            <w:vAlign w:val="top"/>
          </w:tcPr>
          <w:p>
            <w:pPr>
              <w:framePr w:w="8803" w:h="3624" w:wrap="none" w:vAnchor="page" w:hAnchor="page" w:x="1529" w:y="5239"/>
              <w:widowControl w:val="0"/>
              <w:rPr>
                <w:sz w:val="10"/>
                <w:szCs w:val="10"/>
              </w:rPr>
            </w:pPr>
          </w:p>
        </w:tc>
        <w:tc>
          <w:tcPr>
            <w:shd w:val="clear" w:color="auto" w:fill="FFFFFF"/>
            <w:tcBorders>
              <w:left w:val="single" w:sz="4"/>
              <w:top w:val="single" w:sz="4"/>
              <w:bottom w:val="single" w:sz="4"/>
            </w:tcBorders>
            <w:vAlign w:val="top"/>
          </w:tcPr>
          <w:p>
            <w:pPr>
              <w:framePr w:w="8803" w:h="3624" w:wrap="none" w:vAnchor="page" w:hAnchor="page" w:x="1529" w:y="5239"/>
              <w:widowControl w:val="0"/>
              <w:rPr>
                <w:sz w:val="10"/>
                <w:szCs w:val="10"/>
              </w:rPr>
            </w:pPr>
          </w:p>
        </w:tc>
        <w:tc>
          <w:tcPr>
            <w:shd w:val="clear" w:color="auto" w:fill="FFFFFF"/>
            <w:tcBorders>
              <w:left w:val="single" w:sz="4"/>
              <w:right w:val="single" w:sz="4"/>
              <w:top w:val="single" w:sz="4"/>
              <w:bottom w:val="single" w:sz="4"/>
            </w:tcBorders>
            <w:vAlign w:val="bottom"/>
          </w:tcPr>
          <w:p>
            <w:pPr>
              <w:pStyle w:val="Style10"/>
              <w:framePr w:w="8803" w:h="3624" w:wrap="none" w:vAnchor="page" w:hAnchor="page" w:x="1529" w:y="5239"/>
              <w:widowControl w:val="0"/>
              <w:keepNext w:val="0"/>
              <w:keepLines w:val="0"/>
              <w:shd w:val="clear" w:color="auto" w:fill="auto"/>
              <w:bidi w:val="0"/>
              <w:jc w:val="right"/>
              <w:spacing w:before="0" w:after="0" w:line="220" w:lineRule="exact"/>
              <w:ind w:left="0" w:right="0" w:firstLine="0"/>
            </w:pPr>
            <w:r>
              <w:rPr>
                <w:rStyle w:val="CharStyle30"/>
              </w:rPr>
              <w:t>202 000</w:t>
            </w:r>
          </w:p>
        </w:tc>
      </w:tr>
    </w:tbl>
    <w:p>
      <w:pPr>
        <w:pStyle w:val="Style33"/>
        <w:framePr w:wrap="none" w:vAnchor="page" w:hAnchor="page" w:x="1371" w:y="8883"/>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Az inverterek műszaki adatlapjai a 6.2. mellékletben.</w:t>
      </w:r>
    </w:p>
    <w:p>
      <w:pPr>
        <w:pStyle w:val="Style22"/>
        <w:framePr w:w="9139" w:h="3319" w:hRule="exact" w:wrap="none" w:vAnchor="page" w:hAnchor="page" w:x="1361" w:y="9324"/>
        <w:widowControl w:val="0"/>
        <w:keepNext w:val="0"/>
        <w:keepLines w:val="0"/>
        <w:shd w:val="clear" w:color="auto" w:fill="auto"/>
        <w:bidi w:val="0"/>
        <w:spacing w:before="0" w:after="185" w:line="341" w:lineRule="exact"/>
        <w:ind w:left="0" w:right="0" w:firstLine="0"/>
      </w:pPr>
      <w:r>
        <w:rPr>
          <w:lang w:val="hu-HU" w:eastAsia="hu-HU" w:bidi="hu-HU"/>
          <w:w w:val="100"/>
          <w:spacing w:val="0"/>
          <w:color w:val="000000"/>
          <w:position w:val="0"/>
        </w:rPr>
        <w:t>A berendezés Visz-watt védelemmel ellátott. Az üzemeléshez szükséges vezérlőelemeket ki kell építeni. Az áram alapjel biztosítása a Megrendelő feladata. A műszaki megvalósítás kialakítása a Vállalkozó feladata.</w:t>
      </w:r>
    </w:p>
    <w:p>
      <w:pPr>
        <w:pStyle w:val="Style25"/>
        <w:numPr>
          <w:ilvl w:val="1"/>
          <w:numId w:val="1"/>
        </w:numPr>
        <w:framePr w:w="9139" w:h="3319" w:hRule="exact" w:wrap="none" w:vAnchor="page" w:hAnchor="page" w:x="1361" w:y="9324"/>
        <w:tabs>
          <w:tab w:leader="none" w:pos="1129" w:val="left"/>
        </w:tabs>
        <w:widowControl w:val="0"/>
        <w:keepNext w:val="0"/>
        <w:keepLines w:val="0"/>
        <w:shd w:val="clear" w:color="auto" w:fill="auto"/>
        <w:bidi w:val="0"/>
        <w:spacing w:before="0" w:after="290" w:line="260" w:lineRule="exact"/>
        <w:ind w:left="420" w:right="0" w:firstLine="0"/>
      </w:pPr>
      <w:bookmarkStart w:id="11" w:name="bookmark11"/>
      <w:r>
        <w:rPr>
          <w:lang w:val="hu-HU" w:eastAsia="hu-HU" w:bidi="hu-HU"/>
          <w:w w:val="100"/>
          <w:spacing w:val="0"/>
          <w:color w:val="000000"/>
          <w:position w:val="0"/>
        </w:rPr>
        <w:t>Északi tömb</w:t>
      </w:r>
      <w:bookmarkEnd w:id="11"/>
    </w:p>
    <w:p>
      <w:pPr>
        <w:pStyle w:val="Style31"/>
        <w:numPr>
          <w:ilvl w:val="2"/>
          <w:numId w:val="1"/>
        </w:numPr>
        <w:framePr w:w="9139" w:h="3319" w:hRule="exact" w:wrap="none" w:vAnchor="page" w:hAnchor="page" w:x="1361" w:y="9324"/>
        <w:tabs>
          <w:tab w:leader="none" w:pos="1129" w:val="left"/>
        </w:tabs>
        <w:widowControl w:val="0"/>
        <w:keepNext w:val="0"/>
        <w:keepLines w:val="0"/>
        <w:shd w:val="clear" w:color="auto" w:fill="auto"/>
        <w:bidi w:val="0"/>
        <w:spacing w:before="0" w:after="79" w:line="220" w:lineRule="exact"/>
        <w:ind w:left="420" w:right="0" w:firstLine="0"/>
      </w:pPr>
      <w:r>
        <w:rPr>
          <w:lang w:val="hu-HU" w:eastAsia="hu-HU" w:bidi="hu-HU"/>
          <w:w w:val="100"/>
          <w:spacing w:val="0"/>
          <w:color w:val="000000"/>
          <w:position w:val="0"/>
        </w:rPr>
        <w:t>A rendelkezésre álló felületek</w:t>
      </w:r>
    </w:p>
    <w:p>
      <w:pPr>
        <w:pStyle w:val="Style10"/>
        <w:framePr w:w="9139" w:h="3319" w:hRule="exact" w:wrap="none" w:vAnchor="page" w:hAnchor="page" w:x="1361" w:y="9324"/>
        <w:widowControl w:val="0"/>
        <w:keepNext w:val="0"/>
        <w:keepLines w:val="0"/>
        <w:shd w:val="clear" w:color="auto" w:fill="auto"/>
        <w:bidi w:val="0"/>
        <w:jc w:val="both"/>
        <w:spacing w:before="0" w:after="0" w:line="350" w:lineRule="exact"/>
        <w:ind w:left="0" w:right="0" w:firstLine="0"/>
      </w:pPr>
      <w:r>
        <w:rPr>
          <w:lang w:val="hu-HU" w:eastAsia="hu-HU" w:bidi="hu-HU"/>
          <w:w w:val="100"/>
          <w:spacing w:val="0"/>
          <w:color w:val="000000"/>
          <w:position w:val="0"/>
        </w:rPr>
        <w:t>Az épület déli és nyugati tetőfelületeire kerülnek napelemek az elrendezési terveknek megfelelően, összesen 4 csoportban. A déli oldalak tájolása ideális: 168° (-12°), a nyugati oldal 258° (-78°). Az összes tető dőlésszöge 35°.</w:t>
      </w:r>
    </w:p>
    <w:p>
      <w:pPr>
        <w:pStyle w:val="Style12"/>
        <w:framePr w:w="2976" w:h="547" w:hRule="exact" w:wrap="none" w:vAnchor="page" w:hAnchor="page" w:x="1385"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76" w:h="547" w:hRule="exact" w:wrap="none" w:vAnchor="page" w:hAnchor="page" w:x="1385"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38"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7</w:t>
      </w:r>
    </w:p>
    <w:p>
      <w:pPr>
        <w:pStyle w:val="Style12"/>
        <w:framePr w:w="1805" w:h="864" w:hRule="exact" w:wrap="none" w:vAnchor="page" w:hAnchor="page" w:x="7438"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38"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4" w:y="713"/>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framePr w:wrap="none" w:vAnchor="page" w:hAnchor="page" w:x="1441" w:y="1412"/>
        <w:widowControl w:val="0"/>
        <w:rPr>
          <w:sz w:val="2"/>
          <w:szCs w:val="2"/>
        </w:rPr>
      </w:pPr>
      <w:r>
        <w:pict>
          <v:shape id="_x0000_s1027" type="#_x0000_t75" style="width:417pt;height:299pt;">
            <v:imagedata r:id="rId7" r:href="rId8"/>
          </v:shape>
        </w:pict>
      </w:r>
    </w:p>
    <w:p>
      <w:pPr>
        <w:pStyle w:val="Style35"/>
        <w:framePr w:wrap="none" w:vAnchor="page" w:hAnchor="page" w:x="9779" w:y="7167"/>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1. ábra</w:t>
      </w:r>
    </w:p>
    <w:p>
      <w:pPr>
        <w:pStyle w:val="Style10"/>
        <w:framePr w:w="9125" w:h="6128" w:hRule="exact" w:wrap="none" w:vAnchor="page" w:hAnchor="page" w:x="1393" w:y="7611"/>
        <w:widowControl w:val="0"/>
        <w:keepNext w:val="0"/>
        <w:keepLines w:val="0"/>
        <w:shd w:val="clear" w:color="auto" w:fill="auto"/>
        <w:bidi w:val="0"/>
        <w:jc w:val="both"/>
        <w:spacing w:before="0" w:after="213" w:line="336" w:lineRule="exact"/>
        <w:ind w:left="0" w:right="0" w:firstLine="0"/>
      </w:pPr>
      <w:r>
        <w:rPr>
          <w:lang w:val="hu-HU" w:eastAsia="hu-HU" w:bidi="hu-HU"/>
          <w:w w:val="100"/>
          <w:spacing w:val="0"/>
          <w:color w:val="000000"/>
          <w:position w:val="0"/>
        </w:rPr>
        <w:t>A tető héjazata Lindab festett-horganyzott korcolt síklemez, 600 mm széles. A tető fényképei a 3.1. mellékletben találhatóak.</w:t>
      </w:r>
    </w:p>
    <w:p>
      <w:pPr>
        <w:pStyle w:val="Style31"/>
        <w:numPr>
          <w:ilvl w:val="2"/>
          <w:numId w:val="1"/>
        </w:numPr>
        <w:framePr w:w="9125" w:h="6128" w:hRule="exact" w:wrap="none" w:vAnchor="page" w:hAnchor="page" w:x="1393" w:y="7611"/>
        <w:tabs>
          <w:tab w:leader="none" w:pos="1101" w:val="left"/>
        </w:tabs>
        <w:widowControl w:val="0"/>
        <w:keepNext w:val="0"/>
        <w:keepLines w:val="0"/>
        <w:shd w:val="clear" w:color="auto" w:fill="auto"/>
        <w:bidi w:val="0"/>
        <w:spacing w:before="0" w:after="93" w:line="220" w:lineRule="exact"/>
        <w:ind w:left="400" w:right="0" w:firstLine="0"/>
      </w:pPr>
      <w:r>
        <w:rPr>
          <w:lang w:val="hu-HU" w:eastAsia="hu-HU" w:bidi="hu-HU"/>
          <w:w w:val="100"/>
          <w:spacing w:val="0"/>
          <w:color w:val="000000"/>
          <w:position w:val="0"/>
        </w:rPr>
        <w:t>A rendszer általános felépítése</w:t>
      </w:r>
    </w:p>
    <w:p>
      <w:pPr>
        <w:pStyle w:val="Style10"/>
        <w:framePr w:w="9125" w:h="6128" w:hRule="exact" w:wrap="none" w:vAnchor="page" w:hAnchor="page" w:x="1393" w:y="7611"/>
        <w:widowControl w:val="0"/>
        <w:keepNext w:val="0"/>
        <w:keepLines w:val="0"/>
        <w:shd w:val="clear" w:color="auto" w:fill="auto"/>
        <w:bidi w:val="0"/>
        <w:jc w:val="both"/>
        <w:spacing w:before="0" w:after="120" w:line="336" w:lineRule="exact"/>
        <w:ind w:left="0" w:right="0" w:firstLine="0"/>
      </w:pPr>
      <w:r>
        <w:rPr>
          <w:lang w:val="hu-HU" w:eastAsia="hu-HU" w:bidi="hu-HU"/>
          <w:w w:val="100"/>
          <w:spacing w:val="0"/>
          <w:color w:val="000000"/>
          <w:position w:val="0"/>
        </w:rPr>
        <w:t>A beruházás során törekedni kell a minőségi, igényes kivitelezésre (szimmetrikus elhelyezés, homogén napelemek stb.). A megjelölt konkrét típusok minőséget jelentenek, ugyanakkor amennyiben ezektől eltérés történik, ez ismételt engedélyezést tehet szükségessé.</w:t>
      </w:r>
    </w:p>
    <w:p>
      <w:pPr>
        <w:pStyle w:val="Style10"/>
        <w:framePr w:w="9125" w:h="6128" w:hRule="exact" w:wrap="none" w:vAnchor="page" w:hAnchor="page" w:x="1393" w:y="7611"/>
        <w:widowControl w:val="0"/>
        <w:keepNext w:val="0"/>
        <w:keepLines w:val="0"/>
        <w:shd w:val="clear" w:color="auto" w:fill="auto"/>
        <w:bidi w:val="0"/>
        <w:jc w:val="both"/>
        <w:spacing w:before="0" w:after="118" w:line="336" w:lineRule="exact"/>
        <w:ind w:left="0" w:right="0" w:firstLine="0"/>
      </w:pPr>
      <w:r>
        <w:rPr>
          <w:lang w:val="hu-HU" w:eastAsia="hu-HU" w:bidi="hu-HU"/>
          <w:w w:val="100"/>
          <w:spacing w:val="0"/>
          <w:color w:val="000000"/>
          <w:position w:val="0"/>
        </w:rPr>
        <w:t>Az energiát 284 db min. 270 W napelem termeli, melyek a rendelkezésre álló tetőfelületen kerülnek elhelyezésre az elrendezési tervek szerint. A napelemek által termelt energiát 5 db Fronius Symo inverter alakítja át a hálózati feszültséggel szinkronban lévő váltakozó feszültséggé. Az inverterek kültéren, a járótetőn kerülnek elhelyezésre esővédő féltetők alatt, a napelemek közvetlen közelében. Minden inverter előtt DC kiselosztó van túlfeszültség ill. stringenkénti leválasztást lehetővé tevő túláram védelemmel. Az inverterek által termelt energia két telepítendő kiselosztóban (SZ3 és SZ5) kerül összegyűjtésre, melyek a gépészeti szint főelosztójába csatlakoznak.</w:t>
      </w:r>
    </w:p>
    <w:p>
      <w:pPr>
        <w:pStyle w:val="Style10"/>
        <w:framePr w:w="9125" w:h="6128" w:hRule="exact" w:wrap="none" w:vAnchor="page" w:hAnchor="page" w:x="1393" w:y="7611"/>
        <w:widowControl w:val="0"/>
        <w:keepNext w:val="0"/>
        <w:keepLines w:val="0"/>
        <w:shd w:val="clear" w:color="auto" w:fill="auto"/>
        <w:bidi w:val="0"/>
        <w:jc w:val="both"/>
        <w:spacing w:before="0" w:after="0" w:line="338" w:lineRule="exact"/>
        <w:ind w:left="0" w:right="0" w:firstLine="0"/>
      </w:pPr>
      <w:r>
        <w:rPr>
          <w:lang w:val="hu-HU" w:eastAsia="hu-HU" w:bidi="hu-HU"/>
          <w:w w:val="100"/>
          <w:spacing w:val="0"/>
          <w:color w:val="000000"/>
          <w:position w:val="0"/>
        </w:rPr>
        <w:t>Az összes inverter hálózati adatgyűjtőre van felfűzve a termelési adatok és működési paraméterek regisztrálása érdekében.</w:t>
      </w:r>
    </w:p>
    <w:p>
      <w:pPr>
        <w:pStyle w:val="Style12"/>
        <w:framePr w:w="2981" w:h="551" w:hRule="exact" w:wrap="none" w:vAnchor="page" w:hAnchor="page" w:x="1408" w:y="15058"/>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51" w:hRule="exact" w:wrap="none" w:vAnchor="page" w:hAnchor="page" w:x="1408" w:y="15058"/>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10" w:h="862" w:hRule="exact" w:wrap="none" w:vAnchor="page" w:hAnchor="page" w:x="7461" w:y="15020"/>
        <w:widowControl w:val="0"/>
        <w:keepNext w:val="0"/>
        <w:keepLines w:val="0"/>
        <w:shd w:val="clear" w:color="auto" w:fill="auto"/>
        <w:bidi w:val="0"/>
        <w:jc w:val="left"/>
        <w:spacing w:before="0" w:after="0" w:line="266" w:lineRule="exact"/>
        <w:ind w:left="0" w:right="0" w:firstLine="0"/>
      </w:pPr>
      <w:r>
        <w:rPr>
          <w:lang w:val="hu-HU" w:eastAsia="hu-HU" w:bidi="hu-HU"/>
          <w:w w:val="100"/>
          <w:spacing w:val="0"/>
          <w:color w:val="000000"/>
          <w:position w:val="0"/>
        </w:rPr>
        <w:t>Oldalszám: 8</w:t>
      </w:r>
    </w:p>
    <w:p>
      <w:pPr>
        <w:pStyle w:val="Style12"/>
        <w:framePr w:w="1810" w:h="862" w:hRule="exact" w:wrap="none" w:vAnchor="page" w:hAnchor="page" w:x="7461" w:y="15020"/>
        <w:widowControl w:val="0"/>
        <w:keepNext w:val="0"/>
        <w:keepLines w:val="0"/>
        <w:shd w:val="clear" w:color="auto" w:fill="auto"/>
        <w:bidi w:val="0"/>
        <w:jc w:val="left"/>
        <w:spacing w:before="0" w:after="0" w:line="266" w:lineRule="exact"/>
        <w:ind w:left="0" w:right="0" w:firstLine="0"/>
      </w:pPr>
      <w:r>
        <w:rPr>
          <w:lang w:val="hu-HU" w:eastAsia="hu-HU" w:bidi="hu-HU"/>
          <w:w w:val="100"/>
          <w:spacing w:val="0"/>
          <w:color w:val="000000"/>
          <w:position w:val="0"/>
        </w:rPr>
        <w:t>Dátum: 2017.04.30.</w:t>
      </w:r>
    </w:p>
    <w:p>
      <w:pPr>
        <w:pStyle w:val="Style12"/>
        <w:framePr w:w="1810" w:h="862" w:hRule="exact" w:wrap="none" w:vAnchor="page" w:hAnchor="page" w:x="7461" w:y="15020"/>
        <w:widowControl w:val="0"/>
        <w:keepNext w:val="0"/>
        <w:keepLines w:val="0"/>
        <w:shd w:val="clear" w:color="auto" w:fill="auto"/>
        <w:bidi w:val="0"/>
        <w:jc w:val="left"/>
        <w:spacing w:before="0" w:after="0" w:line="266"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3" w:y="712"/>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27"/>
        <w:numPr>
          <w:ilvl w:val="2"/>
          <w:numId w:val="1"/>
        </w:numPr>
        <w:framePr w:w="9125" w:h="3817" w:hRule="exact" w:wrap="none" w:vAnchor="page" w:hAnchor="page" w:x="1392" w:y="1194"/>
        <w:tabs>
          <w:tab w:leader="none" w:pos="1104" w:val="left"/>
        </w:tabs>
        <w:widowControl w:val="0"/>
        <w:keepNext w:val="0"/>
        <w:keepLines w:val="0"/>
        <w:shd w:val="clear" w:color="auto" w:fill="auto"/>
        <w:bidi w:val="0"/>
        <w:spacing w:before="0" w:after="0" w:line="499" w:lineRule="exact"/>
        <w:ind w:left="400" w:right="0" w:firstLine="0"/>
      </w:pPr>
      <w:bookmarkStart w:id="12" w:name="bookmark12"/>
      <w:r>
        <w:rPr>
          <w:lang w:val="hu-HU" w:eastAsia="hu-HU" w:bidi="hu-HU"/>
          <w:w w:val="100"/>
          <w:spacing w:val="0"/>
          <w:color w:val="000000"/>
          <w:position w:val="0"/>
        </w:rPr>
        <w:t>A főbb rendszer elemek műszaki specifikációi</w:t>
      </w:r>
      <w:bookmarkEnd w:id="12"/>
    </w:p>
    <w:p>
      <w:pPr>
        <w:pStyle w:val="Style27"/>
        <w:numPr>
          <w:ilvl w:val="3"/>
          <w:numId w:val="1"/>
        </w:numPr>
        <w:framePr w:w="9125" w:h="3817" w:hRule="exact" w:wrap="none" w:vAnchor="page" w:hAnchor="page" w:x="1392" w:y="1194"/>
        <w:tabs>
          <w:tab w:leader="none" w:pos="1470" w:val="left"/>
        </w:tabs>
        <w:widowControl w:val="0"/>
        <w:keepNext w:val="0"/>
        <w:keepLines w:val="0"/>
        <w:shd w:val="clear" w:color="auto" w:fill="auto"/>
        <w:bidi w:val="0"/>
        <w:spacing w:before="0" w:after="0" w:line="499" w:lineRule="exact"/>
        <w:ind w:left="400" w:right="0" w:firstLine="0"/>
      </w:pPr>
      <w:bookmarkStart w:id="13" w:name="bookmark13"/>
      <w:r>
        <w:rPr>
          <w:lang w:val="hu-HU" w:eastAsia="hu-HU" w:bidi="hu-HU"/>
          <w:w w:val="100"/>
          <w:spacing w:val="0"/>
          <w:color w:val="000000"/>
          <w:position w:val="0"/>
        </w:rPr>
        <w:t>Napelemek</w:t>
      </w:r>
      <w:bookmarkEnd w:id="13"/>
    </w:p>
    <w:p>
      <w:pPr>
        <w:pStyle w:val="Style10"/>
        <w:framePr w:w="9125" w:h="3817" w:hRule="exact" w:wrap="none" w:vAnchor="page" w:hAnchor="page" w:x="1392" w:y="1194"/>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napelemek rögzítése a korcokra fogó, speciálisan ilyen célra gyártott A2/1.4301 anyagú elemekkel történik a lemezek megfúrása nélkül. Ezekre kerülnek rögzítésre a vízszintes szerelő sínek. (Schletter).</w:t>
      </w:r>
    </w:p>
    <w:p>
      <w:pPr>
        <w:pStyle w:val="Style10"/>
        <w:framePr w:w="9125" w:h="3817" w:hRule="exact" w:wrap="none" w:vAnchor="page" w:hAnchor="page" w:x="1392" w:y="1194"/>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vízszintes síneket szakaszonként dilatációs csatlakozásokkal kell szerelni. Az alsó sor napelemeit beakadó biztonsági rögzítéssel kell ellátni.</w:t>
      </w:r>
    </w:p>
    <w:p>
      <w:pPr>
        <w:pStyle w:val="Style10"/>
        <w:framePr w:w="9125" w:h="3817" w:hRule="exact" w:wrap="none" w:vAnchor="page" w:hAnchor="page" w:x="1392" w:y="1194"/>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felső vízszintes tartót a tetőgerincbe beakadó, biztonsági rögzítéssel kell ellátni.</w:t>
      </w:r>
    </w:p>
    <w:p>
      <w:pPr>
        <w:pStyle w:val="Style10"/>
        <w:framePr w:w="9125" w:h="3817" w:hRule="exact" w:wrap="none" w:vAnchor="page" w:hAnchor="page" w:x="1392" w:y="1194"/>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napelemek a gerinc alatt kerülnek elhelyezésre. A mezők vízszintesen szimmetrikusan kerülnek telepítésre.</w:t>
      </w:r>
    </w:p>
    <w:p>
      <w:pPr>
        <w:pStyle w:val="Style27"/>
        <w:numPr>
          <w:ilvl w:val="3"/>
          <w:numId w:val="1"/>
        </w:numPr>
        <w:framePr w:w="9125" w:h="714" w:hRule="exact" w:wrap="none" w:vAnchor="page" w:hAnchor="page" w:x="1392" w:y="5229"/>
        <w:tabs>
          <w:tab w:leader="none" w:pos="1470" w:val="left"/>
        </w:tabs>
        <w:widowControl w:val="0"/>
        <w:keepNext w:val="0"/>
        <w:keepLines w:val="0"/>
        <w:shd w:val="clear" w:color="auto" w:fill="auto"/>
        <w:bidi w:val="0"/>
        <w:spacing w:before="0" w:after="183" w:line="220" w:lineRule="exact"/>
        <w:ind w:left="400" w:right="0" w:firstLine="0"/>
      </w:pPr>
      <w:bookmarkStart w:id="14" w:name="bookmark14"/>
      <w:r>
        <w:rPr>
          <w:lang w:val="hu-HU" w:eastAsia="hu-HU" w:bidi="hu-HU"/>
          <w:w w:val="100"/>
          <w:spacing w:val="0"/>
          <w:color w:val="000000"/>
          <w:position w:val="0"/>
        </w:rPr>
        <w:t>Inverterek</w:t>
      </w:r>
      <w:bookmarkEnd w:id="14"/>
    </w:p>
    <w:p>
      <w:pPr>
        <w:pStyle w:val="Style10"/>
        <w:framePr w:w="9125" w:h="714" w:hRule="exact" w:wrap="none" w:vAnchor="page" w:hAnchor="page" w:x="1392" w:y="5229"/>
        <w:widowControl w:val="0"/>
        <w:keepNext w:val="0"/>
        <w:keepLines w:val="0"/>
        <w:shd w:val="clear" w:color="auto" w:fill="auto"/>
        <w:bidi w:val="0"/>
        <w:jc w:val="both"/>
        <w:spacing w:before="0" w:after="0" w:line="220" w:lineRule="exact"/>
        <w:ind w:left="0" w:right="0" w:firstLine="0"/>
      </w:pPr>
      <w:r>
        <w:rPr>
          <w:lang w:val="hu-HU" w:eastAsia="hu-HU" w:bidi="hu-HU"/>
          <w:w w:val="100"/>
          <w:spacing w:val="0"/>
          <w:color w:val="000000"/>
          <w:position w:val="0"/>
        </w:rPr>
        <w:t>Az egyes inverterekre csatlakozó stringek kiosztása:</w:t>
      </w:r>
    </w:p>
    <w:tbl>
      <w:tblPr>
        <w:tblOverlap w:val="never"/>
        <w:tblLayout w:type="fixed"/>
        <w:jc w:val="left"/>
      </w:tblPr>
      <w:tblGrid>
        <w:gridCol w:w="1181"/>
        <w:gridCol w:w="1819"/>
        <w:gridCol w:w="1416"/>
        <w:gridCol w:w="1416"/>
        <w:gridCol w:w="1560"/>
        <w:gridCol w:w="1426"/>
      </w:tblGrid>
      <w:tr>
        <w:trPr>
          <w:trHeight w:val="600" w:hRule="exact"/>
        </w:trPr>
        <w:tc>
          <w:tcPr>
            <w:shd w:val="clear" w:color="auto" w:fill="FFFFFF"/>
            <w:vMerge w:val="restart"/>
            <w:tcBorders>
              <w:left w:val="single" w:sz="4"/>
              <w:top w:val="single" w:sz="4"/>
            </w:tcBorders>
            <w:vAlign w:val="top"/>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Ssz.</w:t>
            </w:r>
          </w:p>
        </w:tc>
        <w:tc>
          <w:tcPr>
            <w:shd w:val="clear" w:color="auto" w:fill="FFFFFF"/>
            <w:vMerge w:val="restart"/>
            <w:tcBorders>
              <w:left w:val="single" w:sz="4"/>
              <w:top w:val="single" w:sz="4"/>
            </w:tcBorders>
            <w:vAlign w:val="top"/>
          </w:tcPr>
          <w:p>
            <w:pPr>
              <w:pStyle w:val="Style10"/>
              <w:framePr w:w="8818" w:h="3010" w:wrap="none" w:vAnchor="page" w:hAnchor="page" w:x="1392" w:y="6096"/>
              <w:widowControl w:val="0"/>
              <w:keepNext w:val="0"/>
              <w:keepLines w:val="0"/>
              <w:shd w:val="clear" w:color="auto" w:fill="auto"/>
              <w:bidi w:val="0"/>
              <w:spacing w:before="0" w:after="0" w:line="298" w:lineRule="exact"/>
              <w:ind w:left="0" w:right="0" w:firstLine="0"/>
            </w:pPr>
            <w:r>
              <w:rPr>
                <w:rStyle w:val="CharStyle29"/>
              </w:rPr>
              <w:t>Típus (mind Fronius)</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60" w:line="220" w:lineRule="exact"/>
              <w:ind w:left="0" w:right="0" w:firstLine="0"/>
            </w:pPr>
            <w:r>
              <w:rPr>
                <w:rStyle w:val="CharStyle29"/>
              </w:rPr>
              <w:t>Névl.</w:t>
            </w:r>
          </w:p>
          <w:p>
            <w:pPr>
              <w:pStyle w:val="Style10"/>
              <w:framePr w:w="8818" w:h="3010" w:wrap="none" w:vAnchor="page" w:hAnchor="page" w:x="1392" w:y="6096"/>
              <w:widowControl w:val="0"/>
              <w:keepNext w:val="0"/>
              <w:keepLines w:val="0"/>
              <w:shd w:val="clear" w:color="auto" w:fill="auto"/>
              <w:bidi w:val="0"/>
              <w:jc w:val="left"/>
              <w:spacing w:before="60" w:after="0" w:line="220" w:lineRule="exact"/>
              <w:ind w:left="0" w:right="0" w:firstLine="0"/>
            </w:pPr>
            <w:r>
              <w:rPr>
                <w:rStyle w:val="CharStyle29"/>
              </w:rPr>
              <w:t>teljesítmény</w:t>
            </w:r>
          </w:p>
        </w:tc>
        <w:tc>
          <w:tcPr>
            <w:shd w:val="clear" w:color="auto" w:fill="FFFFFF"/>
            <w:gridSpan w:val="2"/>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98" w:lineRule="exact"/>
              <w:ind w:left="0" w:right="0" w:firstLine="0"/>
            </w:pPr>
            <w:r>
              <w:rPr>
                <w:rStyle w:val="CharStyle29"/>
              </w:rPr>
              <w:t>Stingek kialakítása (sor x napelem)</w:t>
            </w:r>
          </w:p>
        </w:tc>
        <w:tc>
          <w:tcPr>
            <w:shd w:val="clear" w:color="auto" w:fill="FFFFFF"/>
            <w:tcBorders>
              <w:left w:val="single" w:sz="4"/>
              <w:righ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60" w:line="220" w:lineRule="exact"/>
              <w:ind w:left="0" w:right="0" w:firstLine="0"/>
            </w:pPr>
            <w:r>
              <w:rPr>
                <w:rStyle w:val="CharStyle29"/>
              </w:rPr>
              <w:t>Össz.</w:t>
            </w:r>
          </w:p>
          <w:p>
            <w:pPr>
              <w:pStyle w:val="Style10"/>
              <w:framePr w:w="8818" w:h="3010" w:wrap="none" w:vAnchor="page" w:hAnchor="page" w:x="1392" w:y="6096"/>
              <w:widowControl w:val="0"/>
              <w:keepNext w:val="0"/>
              <w:keepLines w:val="0"/>
              <w:shd w:val="clear" w:color="auto" w:fill="auto"/>
              <w:bidi w:val="0"/>
              <w:jc w:val="left"/>
              <w:spacing w:before="60" w:after="0" w:line="220" w:lineRule="exact"/>
              <w:ind w:left="280" w:right="0" w:firstLine="0"/>
            </w:pPr>
            <w:r>
              <w:rPr>
                <w:rStyle w:val="CharStyle29"/>
              </w:rPr>
              <w:t>Napelem</w:t>
            </w:r>
          </w:p>
        </w:tc>
      </w:tr>
      <w:tr>
        <w:trPr>
          <w:trHeight w:val="326" w:hRule="exact"/>
        </w:trPr>
        <w:tc>
          <w:tcPr>
            <w:shd w:val="clear" w:color="auto" w:fill="FFFFFF"/>
            <w:vMerge/>
            <w:tcBorders>
              <w:left w:val="single" w:sz="4"/>
            </w:tcBorders>
            <w:vAlign w:val="top"/>
          </w:tcPr>
          <w:p>
            <w:pPr>
              <w:framePr w:w="8818" w:h="3010" w:wrap="none" w:vAnchor="page" w:hAnchor="page" w:x="1392" w:y="6096"/>
            </w:pPr>
          </w:p>
        </w:tc>
        <w:tc>
          <w:tcPr>
            <w:shd w:val="clear" w:color="auto" w:fill="FFFFFF"/>
            <w:vMerge/>
            <w:tcBorders>
              <w:left w:val="single" w:sz="4"/>
            </w:tcBorders>
            <w:vAlign w:val="top"/>
          </w:tcPr>
          <w:p>
            <w:pPr>
              <w:framePr w:w="8818" w:h="3010" w:wrap="none" w:vAnchor="page" w:hAnchor="page" w:x="1392" w:y="6096"/>
            </w:pP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kW</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A MPP</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B MPP</w:t>
            </w:r>
          </w:p>
        </w:tc>
        <w:tc>
          <w:tcPr>
            <w:shd w:val="clear" w:color="auto" w:fill="FFFFFF"/>
            <w:tcBorders>
              <w:left w:val="single" w:sz="4"/>
              <w:righ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W</w:t>
            </w:r>
          </w:p>
        </w:tc>
      </w:tr>
      <w:tr>
        <w:trPr>
          <w:trHeight w:val="413" w:hRule="exact"/>
        </w:trPr>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INV_1</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jc w:val="left"/>
              <w:spacing w:before="0" w:after="0" w:line="220" w:lineRule="exact"/>
              <w:ind w:left="0" w:right="0" w:firstLine="0"/>
            </w:pPr>
            <w:r>
              <w:rPr>
                <w:rStyle w:val="CharStyle29"/>
              </w:rPr>
              <w:t>Symo 12.5-3-M</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12,5</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2 x 17</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 x 16</w:t>
            </w:r>
          </w:p>
        </w:tc>
        <w:tc>
          <w:tcPr>
            <w:shd w:val="clear" w:color="auto" w:fill="FFFFFF"/>
            <w:tcBorders>
              <w:left w:val="single" w:sz="4"/>
              <w:righ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13 500</w:t>
            </w:r>
          </w:p>
        </w:tc>
      </w:tr>
      <w:tr>
        <w:trPr>
          <w:trHeight w:val="418" w:hRule="exact"/>
        </w:trPr>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INV_2</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jc w:val="left"/>
              <w:spacing w:before="0" w:after="0" w:line="220" w:lineRule="exact"/>
              <w:ind w:left="0" w:right="0" w:firstLine="0"/>
            </w:pPr>
            <w:r>
              <w:rPr>
                <w:rStyle w:val="CharStyle29"/>
              </w:rPr>
              <w:t>Symo 12.5-3-M</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12,5</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2 x 16</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 x 16</w:t>
            </w:r>
          </w:p>
        </w:tc>
        <w:tc>
          <w:tcPr>
            <w:shd w:val="clear" w:color="auto" w:fill="FFFFFF"/>
            <w:tcBorders>
              <w:left w:val="single" w:sz="4"/>
              <w:righ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12 960</w:t>
            </w:r>
          </w:p>
        </w:tc>
      </w:tr>
      <w:tr>
        <w:trPr>
          <w:trHeight w:val="413" w:hRule="exact"/>
        </w:trPr>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INV_3</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jc w:val="left"/>
              <w:spacing w:before="0" w:after="0" w:line="220" w:lineRule="exact"/>
              <w:ind w:left="0" w:right="0" w:firstLine="0"/>
            </w:pPr>
            <w:r>
              <w:rPr>
                <w:rStyle w:val="CharStyle29"/>
              </w:rPr>
              <w:t>Symo 15.0-3-M</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15</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2 x 22</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 x 22</w:t>
            </w:r>
          </w:p>
        </w:tc>
        <w:tc>
          <w:tcPr>
            <w:shd w:val="clear" w:color="auto" w:fill="FFFFFF"/>
            <w:tcBorders>
              <w:left w:val="single" w:sz="4"/>
              <w:righ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17 820</w:t>
            </w:r>
          </w:p>
        </w:tc>
      </w:tr>
      <w:tr>
        <w:trPr>
          <w:trHeight w:val="418" w:hRule="exact"/>
        </w:trPr>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INV_4</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jc w:val="left"/>
              <w:spacing w:before="0" w:after="0" w:line="220" w:lineRule="exact"/>
              <w:ind w:left="0" w:right="0" w:firstLine="0"/>
            </w:pPr>
            <w:r>
              <w:rPr>
                <w:rStyle w:val="CharStyle29"/>
              </w:rPr>
              <w:t>Symo 7.0-3-M</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7</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 x 17</w:t>
            </w:r>
          </w:p>
        </w:tc>
        <w:tc>
          <w:tcPr>
            <w:shd w:val="clear" w:color="auto" w:fill="FFFFFF"/>
            <w:tcBorders>
              <w:lef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 x 16</w:t>
            </w:r>
          </w:p>
        </w:tc>
        <w:tc>
          <w:tcPr>
            <w:shd w:val="clear" w:color="auto" w:fill="FFFFFF"/>
            <w:tcBorders>
              <w:left w:val="single" w:sz="4"/>
              <w:right w:val="single" w:sz="4"/>
              <w:top w:val="single" w:sz="4"/>
            </w:tcBorders>
            <w:vAlign w:val="bottom"/>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8 910</w:t>
            </w:r>
          </w:p>
        </w:tc>
      </w:tr>
      <w:tr>
        <w:trPr>
          <w:trHeight w:val="422" w:hRule="exact"/>
        </w:trPr>
        <w:tc>
          <w:tcPr>
            <w:shd w:val="clear" w:color="auto" w:fill="FFFFFF"/>
            <w:tcBorders>
              <w:left w:val="single" w:sz="4"/>
              <w:top w:val="single" w:sz="4"/>
              <w:bottom w:val="single" w:sz="4"/>
            </w:tcBorders>
            <w:vAlign w:val="center"/>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INV_5</w:t>
            </w:r>
          </w:p>
        </w:tc>
        <w:tc>
          <w:tcPr>
            <w:shd w:val="clear" w:color="auto" w:fill="FFFFFF"/>
            <w:tcBorders>
              <w:left w:val="single" w:sz="4"/>
              <w:top w:val="single" w:sz="4"/>
              <w:bottom w:val="single" w:sz="4"/>
            </w:tcBorders>
            <w:vAlign w:val="center"/>
          </w:tcPr>
          <w:p>
            <w:pPr>
              <w:pStyle w:val="Style10"/>
              <w:framePr w:w="8818" w:h="3010" w:wrap="none" w:vAnchor="page" w:hAnchor="page" w:x="1392" w:y="6096"/>
              <w:widowControl w:val="0"/>
              <w:keepNext w:val="0"/>
              <w:keepLines w:val="0"/>
              <w:shd w:val="clear" w:color="auto" w:fill="auto"/>
              <w:bidi w:val="0"/>
              <w:jc w:val="left"/>
              <w:spacing w:before="0" w:after="0" w:line="220" w:lineRule="exact"/>
              <w:ind w:left="0" w:right="0" w:firstLine="0"/>
            </w:pPr>
            <w:r>
              <w:rPr>
                <w:rStyle w:val="CharStyle29"/>
              </w:rPr>
              <w:t>Symo 20.0-3-M</w:t>
            </w:r>
          </w:p>
        </w:tc>
        <w:tc>
          <w:tcPr>
            <w:shd w:val="clear" w:color="auto" w:fill="FFFFFF"/>
            <w:tcBorders>
              <w:left w:val="single" w:sz="4"/>
              <w:top w:val="single" w:sz="4"/>
              <w:bottom w:val="single" w:sz="4"/>
            </w:tcBorders>
            <w:vAlign w:val="center"/>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20</w:t>
            </w:r>
          </w:p>
        </w:tc>
        <w:tc>
          <w:tcPr>
            <w:shd w:val="clear" w:color="auto" w:fill="FFFFFF"/>
            <w:tcBorders>
              <w:left w:val="single" w:sz="4"/>
              <w:top w:val="single" w:sz="4"/>
              <w:bottom w:val="single" w:sz="4"/>
            </w:tcBorders>
            <w:vAlign w:val="center"/>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3 x 22</w:t>
            </w:r>
          </w:p>
        </w:tc>
        <w:tc>
          <w:tcPr>
            <w:shd w:val="clear" w:color="auto" w:fill="FFFFFF"/>
            <w:tcBorders>
              <w:left w:val="single" w:sz="4"/>
              <w:top w:val="single" w:sz="4"/>
              <w:bottom w:val="single" w:sz="4"/>
            </w:tcBorders>
            <w:vAlign w:val="center"/>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1 x 21</w:t>
            </w:r>
          </w:p>
        </w:tc>
        <w:tc>
          <w:tcPr>
            <w:shd w:val="clear" w:color="auto" w:fill="FFFFFF"/>
            <w:tcBorders>
              <w:left w:val="single" w:sz="4"/>
              <w:right w:val="single" w:sz="4"/>
              <w:top w:val="single" w:sz="4"/>
              <w:bottom w:val="single" w:sz="4"/>
            </w:tcBorders>
            <w:vAlign w:val="center"/>
          </w:tcPr>
          <w:p>
            <w:pPr>
              <w:pStyle w:val="Style10"/>
              <w:framePr w:w="8818" w:h="3010" w:wrap="none" w:vAnchor="page" w:hAnchor="page" w:x="1392" w:y="6096"/>
              <w:widowControl w:val="0"/>
              <w:keepNext w:val="0"/>
              <w:keepLines w:val="0"/>
              <w:shd w:val="clear" w:color="auto" w:fill="auto"/>
              <w:bidi w:val="0"/>
              <w:spacing w:before="0" w:after="0" w:line="220" w:lineRule="exact"/>
              <w:ind w:left="0" w:right="0" w:firstLine="0"/>
            </w:pPr>
            <w:r>
              <w:rPr>
                <w:rStyle w:val="CharStyle29"/>
              </w:rPr>
              <w:t>23 490</w:t>
            </w:r>
          </w:p>
        </w:tc>
      </w:tr>
    </w:tbl>
    <w:p>
      <w:pPr>
        <w:pStyle w:val="Style37"/>
        <w:framePr w:wrap="none" w:vAnchor="page" w:hAnchor="page" w:x="2626" w:y="9134"/>
        <w:tabs>
          <w:tab w:leader="none" w:pos="2237" w:val="left"/>
          <w:tab w:leader="none" w:pos="6514" w:val="left"/>
        </w:tabs>
        <w:widowControl w:val="0"/>
        <w:keepNext w:val="0"/>
        <w:keepLines w:val="0"/>
        <w:shd w:val="clear" w:color="auto" w:fill="auto"/>
        <w:bidi w:val="0"/>
        <w:spacing w:before="0" w:after="0" w:line="220" w:lineRule="exact"/>
        <w:ind w:left="0" w:right="0" w:firstLine="0"/>
      </w:pPr>
      <w:r>
        <w:rPr>
          <w:lang w:val="hu-HU" w:eastAsia="hu-HU" w:bidi="hu-HU"/>
          <w:w w:val="100"/>
          <w:spacing w:val="0"/>
          <w:color w:val="000000"/>
          <w:position w:val="0"/>
        </w:rPr>
        <w:t>Összesen:</w:t>
        <w:tab/>
        <w:t>67,0</w:t>
        <w:tab/>
        <w:t>76 680</w:t>
      </w:r>
    </w:p>
    <w:p>
      <w:pPr>
        <w:pStyle w:val="Style10"/>
        <w:framePr w:w="9125" w:h="5019" w:hRule="exact" w:wrap="none" w:vAnchor="page" w:hAnchor="page" w:x="1392" w:y="10019"/>
        <w:widowControl w:val="0"/>
        <w:keepNext w:val="0"/>
        <w:keepLines w:val="0"/>
        <w:shd w:val="clear" w:color="auto" w:fill="auto"/>
        <w:bidi w:val="0"/>
        <w:jc w:val="both"/>
        <w:spacing w:before="0" w:after="90" w:line="220" w:lineRule="exact"/>
        <w:ind w:left="0" w:right="0" w:firstLine="0"/>
      </w:pPr>
      <w:r>
        <w:rPr>
          <w:lang w:val="hu-HU" w:eastAsia="hu-HU" w:bidi="hu-HU"/>
          <w:w w:val="100"/>
          <w:spacing w:val="0"/>
          <w:color w:val="000000"/>
          <w:position w:val="0"/>
        </w:rPr>
        <w:t>Az egyes stringek feszültségviszonyai a V-02 rajzokon találhatóak.</w:t>
      </w:r>
    </w:p>
    <w:p>
      <w:pPr>
        <w:pStyle w:val="Style10"/>
        <w:framePr w:w="9125" w:h="5019" w:hRule="exact" w:wrap="none" w:vAnchor="page" w:hAnchor="page" w:x="1392" w:y="10019"/>
        <w:widowControl w:val="0"/>
        <w:keepNext w:val="0"/>
        <w:keepLines w:val="0"/>
        <w:shd w:val="clear" w:color="auto" w:fill="auto"/>
        <w:bidi w:val="0"/>
        <w:jc w:val="both"/>
        <w:spacing w:before="0" w:after="273" w:line="336" w:lineRule="exact"/>
        <w:ind w:left="0" w:right="0" w:firstLine="0"/>
      </w:pPr>
      <w:r>
        <w:rPr>
          <w:lang w:val="hu-HU" w:eastAsia="hu-HU" w:bidi="hu-HU"/>
          <w:w w:val="100"/>
          <w:spacing w:val="0"/>
          <w:color w:val="000000"/>
          <w:position w:val="0"/>
        </w:rPr>
        <w:t>Az inverterek a napelemek tetőn történő elhelyezésének megfelelően kerülnek elhelyezésre. Rögzítésük a járótető oldalán történik, fém szerelő kerettel. Az inverterek és az elosztók fölé fém esővédő lemez kerül. Az inverterek előtt 1-1 DC kiselosztó található (SZx.1. - SZx.5.) a DC túlfeszültség védelemmel (BC 1000 V DC) ill. stringenkénti leválasztással. A kiselosztók érintésvédelmi kialakítása kettős szigetelésű. Az elosztó szekrényekre az MSZ EN 61 439 szerinti dokumentációt el kell készíteni.</w:t>
      </w:r>
    </w:p>
    <w:p>
      <w:pPr>
        <w:pStyle w:val="Style10"/>
        <w:framePr w:w="9125" w:h="5019" w:hRule="exact" w:wrap="none" w:vAnchor="page" w:hAnchor="page" w:x="1392" w:y="10019"/>
        <w:widowControl w:val="0"/>
        <w:keepNext w:val="0"/>
        <w:keepLines w:val="0"/>
        <w:shd w:val="clear" w:color="auto" w:fill="auto"/>
        <w:bidi w:val="0"/>
        <w:jc w:val="both"/>
        <w:spacing w:before="0" w:after="178" w:line="220" w:lineRule="exact"/>
        <w:ind w:left="0" w:right="0" w:firstLine="0"/>
      </w:pPr>
      <w:r>
        <w:rPr>
          <w:lang w:val="hu-HU" w:eastAsia="hu-HU" w:bidi="hu-HU"/>
          <w:w w:val="100"/>
          <w:spacing w:val="0"/>
          <w:color w:val="000000"/>
          <w:position w:val="0"/>
        </w:rPr>
        <w:t>Az inverterek tartalmaznak a szabvány előírásainak megfelelő DC leválasztó kapcsolót.</w:t>
      </w:r>
    </w:p>
    <w:p>
      <w:pPr>
        <w:pStyle w:val="Style27"/>
        <w:numPr>
          <w:ilvl w:val="3"/>
          <w:numId w:val="1"/>
        </w:numPr>
        <w:framePr w:w="9125" w:h="5019" w:hRule="exact" w:wrap="none" w:vAnchor="page" w:hAnchor="page" w:x="1392" w:y="10019"/>
        <w:tabs>
          <w:tab w:leader="none" w:pos="1470" w:val="left"/>
        </w:tabs>
        <w:widowControl w:val="0"/>
        <w:keepNext w:val="0"/>
        <w:keepLines w:val="0"/>
        <w:shd w:val="clear" w:color="auto" w:fill="auto"/>
        <w:bidi w:val="0"/>
        <w:spacing w:before="0" w:after="418" w:line="220" w:lineRule="exact"/>
        <w:ind w:left="400" w:right="0" w:firstLine="0"/>
      </w:pPr>
      <w:bookmarkStart w:id="15" w:name="bookmark15"/>
      <w:r>
        <w:rPr>
          <w:lang w:val="hu-HU" w:eastAsia="hu-HU" w:bidi="hu-HU"/>
          <w:w w:val="100"/>
          <w:spacing w:val="0"/>
          <w:color w:val="000000"/>
          <w:position w:val="0"/>
        </w:rPr>
        <w:t>Kábelezés</w:t>
      </w:r>
      <w:bookmarkEnd w:id="15"/>
    </w:p>
    <w:p>
      <w:pPr>
        <w:pStyle w:val="Style27"/>
        <w:framePr w:w="9125" w:h="5019" w:hRule="exact" w:wrap="none" w:vAnchor="page" w:hAnchor="page" w:x="1392" w:y="10019"/>
        <w:widowControl w:val="0"/>
        <w:keepNext w:val="0"/>
        <w:keepLines w:val="0"/>
        <w:shd w:val="clear" w:color="auto" w:fill="auto"/>
        <w:bidi w:val="0"/>
        <w:spacing w:before="0" w:after="143" w:line="220" w:lineRule="exact"/>
        <w:ind w:left="0" w:right="0" w:firstLine="0"/>
      </w:pPr>
      <w:bookmarkStart w:id="16" w:name="bookmark16"/>
      <w:r>
        <w:rPr>
          <w:lang w:val="hu-HU" w:eastAsia="hu-HU" w:bidi="hu-HU"/>
          <w:w w:val="100"/>
          <w:spacing w:val="0"/>
          <w:color w:val="000000"/>
          <w:position w:val="0"/>
        </w:rPr>
        <w:t>DC kábelezés kialakítása</w:t>
      </w:r>
      <w:bookmarkEnd w:id="16"/>
    </w:p>
    <w:p>
      <w:pPr>
        <w:pStyle w:val="Style10"/>
        <w:framePr w:w="9125" w:h="5019" w:hRule="exact" w:wrap="none" w:vAnchor="page" w:hAnchor="page" w:x="1392" w:y="10019"/>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DC kábelezés Flex-SOL-XL 1 x 4 mm</w:t>
      </w:r>
      <w:r>
        <w:rPr>
          <w:lang w:val="hu-HU" w:eastAsia="hu-HU" w:bidi="hu-HU"/>
          <w:vertAlign w:val="superscript"/>
          <w:w w:val="100"/>
          <w:spacing w:val="0"/>
          <w:color w:val="000000"/>
          <w:position w:val="0"/>
        </w:rPr>
        <w:t>2</w:t>
      </w:r>
      <w:r>
        <w:rPr>
          <w:lang w:val="hu-HU" w:eastAsia="hu-HU" w:bidi="hu-HU"/>
          <w:w w:val="100"/>
          <w:spacing w:val="0"/>
          <w:color w:val="000000"/>
          <w:position w:val="0"/>
        </w:rPr>
        <w:t xml:space="preserve"> szolár kábelekkel történik stringenként. Kültéren a napelemek tartószerkezetén, rejtetten vezetve. A tetőn zárt, fém kábelcsatornában vezetve.</w:t>
      </w:r>
    </w:p>
    <w:p>
      <w:pPr>
        <w:pStyle w:val="Style12"/>
        <w:framePr w:w="2981" w:h="547" w:hRule="exact" w:wrap="none" w:vAnchor="page" w:hAnchor="page" w:x="1407" w:y="15054"/>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07" w:y="15054"/>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59" w:y="15015"/>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9</w:t>
      </w:r>
    </w:p>
    <w:p>
      <w:pPr>
        <w:pStyle w:val="Style12"/>
        <w:framePr w:w="1805" w:h="864" w:hRule="exact" w:wrap="none" w:vAnchor="page" w:hAnchor="page" w:x="7459" w:y="15015"/>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59" w:y="15015"/>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5" w:y="716"/>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0"/>
        <w:framePr w:w="9130" w:h="11595" w:hRule="exact" w:wrap="none" w:vAnchor="page" w:hAnchor="page" w:x="1390" w:y="1353"/>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Szigetelési feszültség: 1 000 DC; UV, Ózon és páraáNó.</w:t>
      </w:r>
    </w:p>
    <w:p>
      <w:pPr>
        <w:pStyle w:val="Style10"/>
        <w:framePr w:w="9130" w:h="11595" w:hRule="exact" w:wrap="none" w:vAnchor="page" w:hAnchor="page" w:x="1390" w:y="1353"/>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csatlakozások MC4/Solarlock (PV-ADBP4/ADSP4) csatlakozásokkal történnek. A csatlakozók védettsége: IP 67, szigetelési feszültség: 1 000 VDC, érintésvédelmi osztályuk: II.; UV, Ózon és páraálló kivitelű.</w:t>
      </w:r>
    </w:p>
    <w:p>
      <w:pPr>
        <w:pStyle w:val="Style10"/>
        <w:framePr w:w="9130" w:h="11595" w:hRule="exact" w:wrap="none" w:vAnchor="page" w:hAnchor="page" w:x="1390" w:y="1353"/>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DC kábeleket a napelemeken kívül tilos a tetőn toldani.</w:t>
      </w:r>
    </w:p>
    <w:p>
      <w:pPr>
        <w:pStyle w:val="Style10"/>
        <w:framePr w:w="9130" w:h="11595" w:hRule="exact" w:wrap="none" w:vAnchor="page" w:hAnchor="page" w:x="1390" w:y="1353"/>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tető gerincén történő átvezetést rejtetten kell megoldani. Az inverterek pontos elhelyezését a napelemekhez kell illeszteni.</w:t>
      </w:r>
    </w:p>
    <w:p>
      <w:pPr>
        <w:pStyle w:val="Style10"/>
        <w:framePr w:w="9130" w:h="11595" w:hRule="exact" w:wrap="none" w:vAnchor="page" w:hAnchor="page" w:x="1390" w:y="1353"/>
        <w:widowControl w:val="0"/>
        <w:keepNext w:val="0"/>
        <w:keepLines w:val="0"/>
        <w:shd w:val="clear" w:color="auto" w:fill="auto"/>
        <w:bidi w:val="0"/>
        <w:jc w:val="both"/>
        <w:spacing w:before="0" w:after="393" w:line="336" w:lineRule="exact"/>
        <w:ind w:left="0" w:right="0" w:firstLine="0"/>
      </w:pPr>
      <w:r>
        <w:rPr>
          <w:lang w:val="hu-HU" w:eastAsia="hu-HU" w:bidi="hu-HU"/>
          <w:w w:val="100"/>
          <w:spacing w:val="0"/>
          <w:color w:val="000000"/>
          <w:position w:val="0"/>
        </w:rPr>
        <w:t>A DC kábelezést jól láthatóan, felirattal jelölni kell (az MSZ HD 60364-7-712:2006 536.2.2.5.1 megfelelően). Ezek is feszültség alatt állónak tekintendőek, függetlenül a berendezések hálózatról történő leválasztásától!</w:t>
      </w:r>
    </w:p>
    <w:p>
      <w:pPr>
        <w:pStyle w:val="Style27"/>
        <w:framePr w:w="9130" w:h="11595" w:hRule="exact" w:wrap="none" w:vAnchor="page" w:hAnchor="page" w:x="1390" w:y="1353"/>
        <w:widowControl w:val="0"/>
        <w:keepNext w:val="0"/>
        <w:keepLines w:val="0"/>
        <w:shd w:val="clear" w:color="auto" w:fill="auto"/>
        <w:bidi w:val="0"/>
        <w:spacing w:before="0" w:after="150" w:line="220" w:lineRule="exact"/>
        <w:ind w:left="0" w:right="0" w:firstLine="0"/>
      </w:pPr>
      <w:bookmarkStart w:id="17" w:name="bookmark17"/>
      <w:r>
        <w:rPr>
          <w:lang w:val="hu-HU" w:eastAsia="hu-HU" w:bidi="hu-HU"/>
          <w:w w:val="100"/>
          <w:spacing w:val="0"/>
          <w:color w:val="000000"/>
          <w:position w:val="0"/>
        </w:rPr>
        <w:t>Erőátviteli (AC) kábelezés kialakítása</w:t>
      </w:r>
      <w:bookmarkEnd w:id="17"/>
    </w:p>
    <w:p>
      <w:pPr>
        <w:pStyle w:val="Style10"/>
        <w:framePr w:w="9130" w:h="11595" w:hRule="exact" w:wrap="none" w:vAnchor="page" w:hAnchor="page" w:x="1390" w:y="1353"/>
        <w:widowControl w:val="0"/>
        <w:keepNext w:val="0"/>
        <w:keepLines w:val="0"/>
        <w:shd w:val="clear" w:color="auto" w:fill="auto"/>
        <w:bidi w:val="0"/>
        <w:jc w:val="both"/>
        <w:spacing w:before="0" w:after="300" w:line="336" w:lineRule="exact"/>
        <w:ind w:left="0" w:right="0" w:firstLine="0"/>
      </w:pPr>
      <w:r>
        <w:rPr>
          <w:lang w:val="hu-HU" w:eastAsia="hu-HU" w:bidi="hu-HU"/>
          <w:w w:val="100"/>
          <w:spacing w:val="0"/>
          <w:color w:val="000000"/>
          <w:position w:val="0"/>
        </w:rPr>
        <w:t>Az AC túláram és túlfeszültség védelmi készülékek az inverterek melletti elosztó szekrényekben (SZ2, SZ3 SZ4 és SZ5) kerülnek elhelyezésre. A termelt váltakozó feszültség az épület meglévő gépészeti szinti főelosztó szekrényében csatlakozik a fogyasztói hálózat állandó (nem vezérelt) mérőóráról megtáplált részére, fix bekötéssel. A csatlakozás két pontról (SZ3 és SZ5 elosztóból) történik. A főelosztó szekrényben (Schneider) ki kell alakítani a csatlakozási pontot (leválasztási lehetőség, túláram védelem). Kültéren zárt, fém kábelcsatornában, a gépészeti szinten a meglévő kábelcsatornákban történik a kábelek elhelyezése. A csatlakozó csatornázást ki kell alakítani.</w:t>
      </w:r>
    </w:p>
    <w:p>
      <w:pPr>
        <w:pStyle w:val="Style10"/>
        <w:framePr w:w="9130" w:h="11595" w:hRule="exact" w:wrap="none" w:vAnchor="page" w:hAnchor="page" w:x="1390" w:y="1353"/>
        <w:widowControl w:val="0"/>
        <w:keepNext w:val="0"/>
        <w:keepLines w:val="0"/>
        <w:shd w:val="clear" w:color="auto" w:fill="auto"/>
        <w:bidi w:val="0"/>
        <w:jc w:val="both"/>
        <w:spacing w:before="0" w:after="300" w:line="336" w:lineRule="exact"/>
        <w:ind w:left="0" w:right="0" w:firstLine="0"/>
      </w:pPr>
      <w:r>
        <w:rPr>
          <w:lang w:val="hu-HU" w:eastAsia="hu-HU" w:bidi="hu-HU"/>
          <w:w w:val="100"/>
          <w:spacing w:val="0"/>
          <w:color w:val="000000"/>
          <w:position w:val="0"/>
        </w:rPr>
        <w:t>A választott kábelkeresztmetszetek feszültségesésre és melegedésre méretezettek. Az ellenőrzést mind feszültségesésre, mind terhelhetőségre el kell végezni.</w:t>
      </w:r>
    </w:p>
    <w:p>
      <w:pPr>
        <w:pStyle w:val="Style10"/>
        <w:framePr w:w="9130" w:h="11595" w:hRule="exact" w:wrap="none" w:vAnchor="page" w:hAnchor="page" w:x="1390" w:y="1353"/>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Jelzőkábelek</w:t>
      </w:r>
    </w:p>
    <w:p>
      <w:pPr>
        <w:pStyle w:val="Style10"/>
        <w:framePr w:w="9130" w:h="11595" w:hRule="exact" w:wrap="none" w:vAnchor="page" w:hAnchor="page" w:x="1390" w:y="1353"/>
        <w:widowControl w:val="0"/>
        <w:keepNext w:val="0"/>
        <w:keepLines w:val="0"/>
        <w:shd w:val="clear" w:color="auto" w:fill="auto"/>
        <w:bidi w:val="0"/>
        <w:jc w:val="both"/>
        <w:spacing w:before="0" w:after="241" w:line="336" w:lineRule="exact"/>
        <w:ind w:left="0" w:right="0" w:firstLine="0"/>
      </w:pPr>
      <w:r>
        <w:rPr>
          <w:lang w:val="hu-HU" w:eastAsia="hu-HU" w:bidi="hu-HU"/>
          <w:w w:val="100"/>
          <w:spacing w:val="0"/>
          <w:color w:val="000000"/>
          <w:position w:val="0"/>
        </w:rPr>
        <w:t>Az inverterek működési paramétereinek adatgyűjtését lehetővé tévő hálózat kerül kialakításra.</w:t>
      </w:r>
    </w:p>
    <w:p>
      <w:pPr>
        <w:pStyle w:val="Style25"/>
        <w:numPr>
          <w:ilvl w:val="1"/>
          <w:numId w:val="1"/>
        </w:numPr>
        <w:framePr w:w="9130" w:h="11595" w:hRule="exact" w:wrap="none" w:vAnchor="page" w:hAnchor="page" w:x="1390" w:y="1353"/>
        <w:tabs>
          <w:tab w:leader="none" w:pos="1108" w:val="left"/>
        </w:tabs>
        <w:widowControl w:val="0"/>
        <w:keepNext w:val="0"/>
        <w:keepLines w:val="0"/>
        <w:shd w:val="clear" w:color="auto" w:fill="auto"/>
        <w:bidi w:val="0"/>
        <w:spacing w:before="0" w:after="230" w:line="260" w:lineRule="exact"/>
        <w:ind w:left="400" w:right="0" w:firstLine="0"/>
      </w:pPr>
      <w:bookmarkStart w:id="18" w:name="bookmark18"/>
      <w:r>
        <w:rPr>
          <w:lang w:val="hu-HU" w:eastAsia="hu-HU" w:bidi="hu-HU"/>
          <w:w w:val="100"/>
          <w:spacing w:val="0"/>
          <w:color w:val="000000"/>
          <w:position w:val="0"/>
        </w:rPr>
        <w:t>Déli tömb</w:t>
      </w:r>
      <w:bookmarkEnd w:id="18"/>
    </w:p>
    <w:p>
      <w:pPr>
        <w:pStyle w:val="Style27"/>
        <w:numPr>
          <w:ilvl w:val="2"/>
          <w:numId w:val="1"/>
        </w:numPr>
        <w:framePr w:w="9130" w:h="11595" w:hRule="exact" w:wrap="none" w:vAnchor="page" w:hAnchor="page" w:x="1390" w:y="1353"/>
        <w:tabs>
          <w:tab w:leader="none" w:pos="1108" w:val="left"/>
        </w:tabs>
        <w:widowControl w:val="0"/>
        <w:keepNext w:val="0"/>
        <w:keepLines w:val="0"/>
        <w:shd w:val="clear" w:color="auto" w:fill="auto"/>
        <w:bidi w:val="0"/>
        <w:spacing w:before="0" w:after="19" w:line="220" w:lineRule="exact"/>
        <w:ind w:left="400" w:right="0" w:firstLine="0"/>
      </w:pPr>
      <w:bookmarkStart w:id="19" w:name="bookmark19"/>
      <w:r>
        <w:rPr>
          <w:lang w:val="hu-HU" w:eastAsia="hu-HU" w:bidi="hu-HU"/>
          <w:w w:val="100"/>
          <w:spacing w:val="0"/>
          <w:color w:val="000000"/>
          <w:position w:val="0"/>
        </w:rPr>
        <w:t>A rendelkezésre álló felületek</w:t>
      </w:r>
      <w:bookmarkEnd w:id="19"/>
    </w:p>
    <w:p>
      <w:pPr>
        <w:pStyle w:val="Style10"/>
        <w:framePr w:w="9130" w:h="11595" w:hRule="exact" w:wrap="none" w:vAnchor="page" w:hAnchor="page" w:x="1390" w:y="1353"/>
        <w:widowControl w:val="0"/>
        <w:keepNext w:val="0"/>
        <w:keepLines w:val="0"/>
        <w:shd w:val="clear" w:color="auto" w:fill="auto"/>
        <w:bidi w:val="0"/>
        <w:jc w:val="both"/>
        <w:spacing w:before="0" w:after="0" w:line="350" w:lineRule="exact"/>
        <w:ind w:left="0" w:right="0" w:firstLine="0"/>
      </w:pPr>
      <w:r>
        <w:rPr>
          <w:lang w:val="hu-HU" w:eastAsia="hu-HU" w:bidi="hu-HU"/>
          <w:w w:val="100"/>
          <w:spacing w:val="0"/>
          <w:color w:val="000000"/>
          <w:position w:val="0"/>
        </w:rPr>
        <w:t>Az épület déli és nyugati tetőfelületeire kerülnek napelemek az elrendezési terveknek megfelelően, összesen 5 csoportban. A déli oldalak tájolása ideális: 168° (-12°), a nyugati oldal 258° (-78°). Az összes tető dőlésszöge 35°.</w:t>
      </w:r>
    </w:p>
    <w:p>
      <w:pPr>
        <w:pStyle w:val="Style12"/>
        <w:framePr w:w="2981" w:h="547" w:hRule="exact" w:wrap="none" w:vAnchor="page" w:hAnchor="page" w:x="1409" w:y="15058"/>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09" w:y="15058"/>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62" w:y="15019"/>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10</w:t>
      </w:r>
    </w:p>
    <w:p>
      <w:pPr>
        <w:pStyle w:val="Style12"/>
        <w:framePr w:w="1805" w:h="864" w:hRule="exact" w:wrap="none" w:vAnchor="page" w:hAnchor="page" w:x="7462" w:y="15019"/>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62" w:y="15019"/>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pPr>
      <w:r>
        <w:pict>
          <v:rect style="position:absolute;margin-left:292.6pt;margin-top:87.6pt;width:52.55pt;height:6.25pt;z-index:-251658240;mso-position-horizontal-relative:page;mso-position-vertical-relative:page;z-index:-251658752" fillcolor="#231D15" stroked="f"/>
        </w:pict>
      </w:r>
    </w:p>
    <w:p>
      <w:pPr>
        <w:pStyle w:val="Style12"/>
        <w:framePr w:wrap="none" w:vAnchor="page" w:hAnchor="page" w:x="7864" w:y="713"/>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framePr w:wrap="none" w:vAnchor="page" w:hAnchor="page" w:x="1441" w:y="1412"/>
        <w:widowControl w:val="0"/>
        <w:rPr>
          <w:sz w:val="2"/>
          <w:szCs w:val="2"/>
        </w:rPr>
      </w:pPr>
      <w:r>
        <w:pict>
          <v:shape id="_x0000_s1028" type="#_x0000_t75" style="width:417pt;height:299pt;">
            <v:imagedata r:id="rId9" r:href="rId10"/>
          </v:shape>
        </w:pict>
      </w:r>
    </w:p>
    <w:p>
      <w:pPr>
        <w:pStyle w:val="Style35"/>
        <w:framePr w:wrap="none" w:vAnchor="page" w:hAnchor="page" w:x="9779" w:y="7167"/>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1. ábra</w:t>
      </w:r>
    </w:p>
    <w:p>
      <w:pPr>
        <w:pStyle w:val="Style10"/>
        <w:framePr w:w="9125" w:h="6128" w:hRule="exact" w:wrap="none" w:vAnchor="page" w:hAnchor="page" w:x="1393" w:y="7611"/>
        <w:widowControl w:val="0"/>
        <w:keepNext w:val="0"/>
        <w:keepLines w:val="0"/>
        <w:shd w:val="clear" w:color="auto" w:fill="auto"/>
        <w:bidi w:val="0"/>
        <w:jc w:val="both"/>
        <w:spacing w:before="0" w:after="213" w:line="336" w:lineRule="exact"/>
        <w:ind w:left="0" w:right="0" w:firstLine="0"/>
      </w:pPr>
      <w:r>
        <w:rPr>
          <w:lang w:val="hu-HU" w:eastAsia="hu-HU" w:bidi="hu-HU"/>
          <w:w w:val="100"/>
          <w:spacing w:val="0"/>
          <w:color w:val="000000"/>
          <w:position w:val="0"/>
        </w:rPr>
        <w:t>A tető héjazata Lindab festett-horganyzott korcolt síklemez, 600 mm széles. A tető fényképei a 3.1. mellékletben találhatóak.</w:t>
      </w:r>
    </w:p>
    <w:p>
      <w:pPr>
        <w:pStyle w:val="Style31"/>
        <w:numPr>
          <w:ilvl w:val="2"/>
          <w:numId w:val="1"/>
        </w:numPr>
        <w:framePr w:w="9125" w:h="6128" w:hRule="exact" w:wrap="none" w:vAnchor="page" w:hAnchor="page" w:x="1393" w:y="7611"/>
        <w:tabs>
          <w:tab w:leader="none" w:pos="1101" w:val="left"/>
        </w:tabs>
        <w:widowControl w:val="0"/>
        <w:keepNext w:val="0"/>
        <w:keepLines w:val="0"/>
        <w:shd w:val="clear" w:color="auto" w:fill="auto"/>
        <w:bidi w:val="0"/>
        <w:spacing w:before="0" w:after="93" w:line="220" w:lineRule="exact"/>
        <w:ind w:left="400" w:right="0" w:firstLine="0"/>
      </w:pPr>
      <w:r>
        <w:rPr>
          <w:lang w:val="hu-HU" w:eastAsia="hu-HU" w:bidi="hu-HU"/>
          <w:w w:val="100"/>
          <w:spacing w:val="0"/>
          <w:color w:val="000000"/>
          <w:position w:val="0"/>
        </w:rPr>
        <w:t>A rendszer általános felépítése</w:t>
      </w:r>
    </w:p>
    <w:p>
      <w:pPr>
        <w:pStyle w:val="Style10"/>
        <w:framePr w:w="9125" w:h="6128" w:hRule="exact" w:wrap="none" w:vAnchor="page" w:hAnchor="page" w:x="1393" w:y="7611"/>
        <w:widowControl w:val="0"/>
        <w:keepNext w:val="0"/>
        <w:keepLines w:val="0"/>
        <w:shd w:val="clear" w:color="auto" w:fill="auto"/>
        <w:bidi w:val="0"/>
        <w:jc w:val="both"/>
        <w:spacing w:before="0" w:after="120" w:line="336" w:lineRule="exact"/>
        <w:ind w:left="0" w:right="0" w:firstLine="0"/>
      </w:pPr>
      <w:r>
        <w:rPr>
          <w:lang w:val="hu-HU" w:eastAsia="hu-HU" w:bidi="hu-HU"/>
          <w:w w:val="100"/>
          <w:spacing w:val="0"/>
          <w:color w:val="000000"/>
          <w:position w:val="0"/>
        </w:rPr>
        <w:t>A beruházás során törekedni kell a minőségi, igényes kivitelezésre (szimmetrikus elhelyezés, homogén napelemek stb.). A megjelölt konkrét típusok minőséget jelentenek, ugyanakkor amennyiben ezektől eltérés történik, ez ismételt engedélyezést tehet szükségessé.</w:t>
      </w:r>
    </w:p>
    <w:p>
      <w:pPr>
        <w:pStyle w:val="Style10"/>
        <w:framePr w:w="9125" w:h="6128" w:hRule="exact" w:wrap="none" w:vAnchor="page" w:hAnchor="page" w:x="1393" w:y="7611"/>
        <w:widowControl w:val="0"/>
        <w:keepNext w:val="0"/>
        <w:keepLines w:val="0"/>
        <w:shd w:val="clear" w:color="auto" w:fill="auto"/>
        <w:bidi w:val="0"/>
        <w:jc w:val="both"/>
        <w:spacing w:before="0" w:after="118" w:line="336" w:lineRule="exact"/>
        <w:ind w:left="0" w:right="0" w:firstLine="0"/>
      </w:pPr>
      <w:r>
        <w:rPr>
          <w:lang w:val="hu-HU" w:eastAsia="hu-HU" w:bidi="hu-HU"/>
          <w:w w:val="100"/>
          <w:spacing w:val="0"/>
          <w:color w:val="000000"/>
          <w:position w:val="0"/>
        </w:rPr>
        <w:t>Az energiát 572 db min. 270 W napelem termeli, melyek a rendelkezésre álló tetőfelületen kerülnek elhelyezésre az elrendezési tervek szerint. A napelemek által termelt energiát 8 db Fronius Symo inverter alakítja át a hálózati feszültséggel szinkronban lévő váltakozó feszültséggé. Az inverterek kültéren, a járótetőn kerülnek elhelyezésre esővédő féltetők alatt, a napelemek közvetlen közelében. Minden inverter előtt DC kiselosztó van túlfeszültség ill. stringenkénti leválasztást lehetővé tevő túláram védelemmel. Az inverterek által termelt energia két telepítendő kiselosztóban (SZ6 és SZ8) kerül összegyűjtésre, melyek a gépészeti szint főelosztójába csatlakoznak (DTN-EA).</w:t>
      </w:r>
    </w:p>
    <w:p>
      <w:pPr>
        <w:pStyle w:val="Style10"/>
        <w:framePr w:w="9125" w:h="6128" w:hRule="exact" w:wrap="none" w:vAnchor="page" w:hAnchor="page" w:x="1393" w:y="7611"/>
        <w:widowControl w:val="0"/>
        <w:keepNext w:val="0"/>
        <w:keepLines w:val="0"/>
        <w:shd w:val="clear" w:color="auto" w:fill="auto"/>
        <w:bidi w:val="0"/>
        <w:jc w:val="both"/>
        <w:spacing w:before="0" w:after="0" w:line="338" w:lineRule="exact"/>
        <w:ind w:left="0" w:right="0" w:firstLine="0"/>
      </w:pPr>
      <w:r>
        <w:rPr>
          <w:lang w:val="hu-HU" w:eastAsia="hu-HU" w:bidi="hu-HU"/>
          <w:w w:val="100"/>
          <w:spacing w:val="0"/>
          <w:color w:val="000000"/>
          <w:position w:val="0"/>
        </w:rPr>
        <w:t>Az összes inverter hálózati adatgyűjtőre van felfűzve a termelési adatok és működési paraméterek regisztrálása érdekében.</w:t>
      </w:r>
    </w:p>
    <w:p>
      <w:pPr>
        <w:pStyle w:val="Style12"/>
        <w:framePr w:w="2981" w:h="551" w:hRule="exact" w:wrap="none" w:vAnchor="page" w:hAnchor="page" w:x="1408" w:y="15058"/>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51" w:hRule="exact" w:wrap="none" w:vAnchor="page" w:hAnchor="page" w:x="1408" w:y="15058"/>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10" w:h="862" w:hRule="exact" w:wrap="none" w:vAnchor="page" w:hAnchor="page" w:x="7461" w:y="15020"/>
        <w:widowControl w:val="0"/>
        <w:keepNext w:val="0"/>
        <w:keepLines w:val="0"/>
        <w:shd w:val="clear" w:color="auto" w:fill="auto"/>
        <w:bidi w:val="0"/>
        <w:jc w:val="left"/>
        <w:spacing w:before="0" w:after="0" w:line="266" w:lineRule="exact"/>
        <w:ind w:left="0" w:right="0" w:firstLine="0"/>
      </w:pPr>
      <w:r>
        <w:rPr>
          <w:lang w:val="hu-HU" w:eastAsia="hu-HU" w:bidi="hu-HU"/>
          <w:w w:val="100"/>
          <w:spacing w:val="0"/>
          <w:color w:val="000000"/>
          <w:position w:val="0"/>
        </w:rPr>
        <w:t>Oldalszám: 11</w:t>
      </w:r>
    </w:p>
    <w:p>
      <w:pPr>
        <w:pStyle w:val="Style12"/>
        <w:framePr w:w="1810" w:h="862" w:hRule="exact" w:wrap="none" w:vAnchor="page" w:hAnchor="page" w:x="7461" w:y="15020"/>
        <w:widowControl w:val="0"/>
        <w:keepNext w:val="0"/>
        <w:keepLines w:val="0"/>
        <w:shd w:val="clear" w:color="auto" w:fill="auto"/>
        <w:bidi w:val="0"/>
        <w:jc w:val="left"/>
        <w:spacing w:before="0" w:after="0" w:line="266" w:lineRule="exact"/>
        <w:ind w:left="0" w:right="0" w:firstLine="0"/>
      </w:pPr>
      <w:r>
        <w:rPr>
          <w:lang w:val="hu-HU" w:eastAsia="hu-HU" w:bidi="hu-HU"/>
          <w:w w:val="100"/>
          <w:spacing w:val="0"/>
          <w:color w:val="000000"/>
          <w:position w:val="0"/>
        </w:rPr>
        <w:t>Dátum: 2017.04.30.</w:t>
      </w:r>
    </w:p>
    <w:p>
      <w:pPr>
        <w:pStyle w:val="Style12"/>
        <w:framePr w:w="1810" w:h="862" w:hRule="exact" w:wrap="none" w:vAnchor="page" w:hAnchor="page" w:x="7461" w:y="15020"/>
        <w:widowControl w:val="0"/>
        <w:keepNext w:val="0"/>
        <w:keepLines w:val="0"/>
        <w:shd w:val="clear" w:color="auto" w:fill="auto"/>
        <w:bidi w:val="0"/>
        <w:jc w:val="left"/>
        <w:spacing w:before="0" w:after="0" w:line="266"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1" w:y="714"/>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27"/>
        <w:numPr>
          <w:ilvl w:val="2"/>
          <w:numId w:val="1"/>
        </w:numPr>
        <w:framePr w:w="9125" w:h="4526" w:hRule="exact" w:wrap="none" w:vAnchor="page" w:hAnchor="page" w:x="1391" w:y="1419"/>
        <w:tabs>
          <w:tab w:leader="none" w:pos="1081" w:val="left"/>
        </w:tabs>
        <w:widowControl w:val="0"/>
        <w:keepNext w:val="0"/>
        <w:keepLines w:val="0"/>
        <w:shd w:val="clear" w:color="auto" w:fill="auto"/>
        <w:bidi w:val="0"/>
        <w:spacing w:before="0" w:after="234" w:line="220" w:lineRule="exact"/>
        <w:ind w:left="380" w:right="0" w:firstLine="0"/>
      </w:pPr>
      <w:bookmarkStart w:id="20" w:name="bookmark20"/>
      <w:r>
        <w:rPr>
          <w:lang w:val="hu-HU" w:eastAsia="hu-HU" w:bidi="hu-HU"/>
          <w:w w:val="100"/>
          <w:spacing w:val="0"/>
          <w:color w:val="000000"/>
          <w:position w:val="0"/>
        </w:rPr>
        <w:t>A főbb rendszer elemek műszaki specifikációi</w:t>
      </w:r>
      <w:bookmarkEnd w:id="20"/>
    </w:p>
    <w:p>
      <w:pPr>
        <w:pStyle w:val="Style27"/>
        <w:numPr>
          <w:ilvl w:val="3"/>
          <w:numId w:val="1"/>
        </w:numPr>
        <w:framePr w:w="9125" w:h="4526" w:hRule="exact" w:wrap="none" w:vAnchor="page" w:hAnchor="page" w:x="1391" w:y="1419"/>
        <w:tabs>
          <w:tab w:leader="none" w:pos="1450" w:val="left"/>
        </w:tabs>
        <w:widowControl w:val="0"/>
        <w:keepNext w:val="0"/>
        <w:keepLines w:val="0"/>
        <w:shd w:val="clear" w:color="auto" w:fill="auto"/>
        <w:bidi w:val="0"/>
        <w:spacing w:before="0" w:after="100" w:line="220" w:lineRule="exact"/>
        <w:ind w:left="380" w:right="0" w:firstLine="0"/>
      </w:pPr>
      <w:bookmarkStart w:id="21" w:name="bookmark21"/>
      <w:r>
        <w:rPr>
          <w:lang w:val="hu-HU" w:eastAsia="hu-HU" w:bidi="hu-HU"/>
          <w:w w:val="100"/>
          <w:spacing w:val="0"/>
          <w:color w:val="000000"/>
          <w:position w:val="0"/>
        </w:rPr>
        <w:t>Napelemek</w:t>
      </w:r>
      <w:bookmarkEnd w:id="21"/>
    </w:p>
    <w:p>
      <w:pPr>
        <w:pStyle w:val="Style10"/>
        <w:framePr w:w="9125" w:h="4526" w:hRule="exact" w:wrap="none" w:vAnchor="page" w:hAnchor="page" w:x="1391" w:y="1419"/>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napelemek rögzítése a korcokra fogó, scpeciálisan ilyen célra gyártott A2/1.4301 anyagú elemekkel történik a lemezek megfúrása nélkül. Ezekre kerülnek rögzítésre a vízszintes szerelő sínek. (Schletter).</w:t>
      </w:r>
    </w:p>
    <w:p>
      <w:pPr>
        <w:pStyle w:val="Style10"/>
        <w:framePr w:w="9125" w:h="4526" w:hRule="exact" w:wrap="none" w:vAnchor="page" w:hAnchor="page" w:x="1391" w:y="1419"/>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vízszintes síneket szakaszonként dilatációs csatlakozásokkal kell szerelni. Az alsó sor napelemeit beakadó biztonsági rögzítéssel kell ellátni.</w:t>
      </w:r>
    </w:p>
    <w:p>
      <w:pPr>
        <w:pStyle w:val="Style10"/>
        <w:framePr w:w="9125" w:h="4526" w:hRule="exact" w:wrap="none" w:vAnchor="page" w:hAnchor="page" w:x="1391" w:y="1419"/>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felső vízszintes tartót a tetőgerincbe beakadó, biztonsági rögzítéssel kell ellátni.</w:t>
      </w:r>
    </w:p>
    <w:p>
      <w:pPr>
        <w:pStyle w:val="Style10"/>
        <w:framePr w:w="9125" w:h="4526" w:hRule="exact" w:wrap="none" w:vAnchor="page" w:hAnchor="page" w:x="1391" w:y="1419"/>
        <w:widowControl w:val="0"/>
        <w:keepNext w:val="0"/>
        <w:keepLines w:val="0"/>
        <w:shd w:val="clear" w:color="auto" w:fill="auto"/>
        <w:bidi w:val="0"/>
        <w:jc w:val="both"/>
        <w:spacing w:before="0" w:after="213" w:line="336" w:lineRule="exact"/>
        <w:ind w:left="0" w:right="0" w:firstLine="0"/>
      </w:pPr>
      <w:r>
        <w:rPr>
          <w:lang w:val="hu-HU" w:eastAsia="hu-HU" w:bidi="hu-HU"/>
          <w:w w:val="100"/>
          <w:spacing w:val="0"/>
          <w:color w:val="000000"/>
          <w:position w:val="0"/>
        </w:rPr>
        <w:t>A napelemek a gerinc alatt kerülnek elhelyezésre. A mezők vízszintesen szimmetrikusan kerülnek telepítésre.</w:t>
      </w:r>
    </w:p>
    <w:p>
      <w:pPr>
        <w:pStyle w:val="Style27"/>
        <w:numPr>
          <w:ilvl w:val="3"/>
          <w:numId w:val="1"/>
        </w:numPr>
        <w:framePr w:w="9125" w:h="4526" w:hRule="exact" w:wrap="none" w:vAnchor="page" w:hAnchor="page" w:x="1391" w:y="1419"/>
        <w:tabs>
          <w:tab w:leader="none" w:pos="1450" w:val="left"/>
        </w:tabs>
        <w:widowControl w:val="0"/>
        <w:keepNext w:val="0"/>
        <w:keepLines w:val="0"/>
        <w:shd w:val="clear" w:color="auto" w:fill="auto"/>
        <w:bidi w:val="0"/>
        <w:spacing w:before="0" w:after="183" w:line="220" w:lineRule="exact"/>
        <w:ind w:left="380" w:right="0" w:firstLine="0"/>
      </w:pPr>
      <w:bookmarkStart w:id="22" w:name="bookmark22"/>
      <w:r>
        <w:rPr>
          <w:lang w:val="hu-HU" w:eastAsia="hu-HU" w:bidi="hu-HU"/>
          <w:w w:val="100"/>
          <w:spacing w:val="0"/>
          <w:color w:val="000000"/>
          <w:position w:val="0"/>
        </w:rPr>
        <w:t>Inverterek</w:t>
      </w:r>
      <w:bookmarkEnd w:id="22"/>
    </w:p>
    <w:p>
      <w:pPr>
        <w:pStyle w:val="Style10"/>
        <w:framePr w:w="9125" w:h="4526" w:hRule="exact" w:wrap="none" w:vAnchor="page" w:hAnchor="page" w:x="1391" w:y="1419"/>
        <w:widowControl w:val="0"/>
        <w:keepNext w:val="0"/>
        <w:keepLines w:val="0"/>
        <w:shd w:val="clear" w:color="auto" w:fill="auto"/>
        <w:bidi w:val="0"/>
        <w:jc w:val="both"/>
        <w:spacing w:before="0" w:after="0" w:line="220" w:lineRule="exact"/>
        <w:ind w:left="0" w:right="0" w:firstLine="0"/>
      </w:pPr>
      <w:r>
        <w:rPr>
          <w:lang w:val="hu-HU" w:eastAsia="hu-HU" w:bidi="hu-HU"/>
          <w:w w:val="100"/>
          <w:spacing w:val="0"/>
          <w:color w:val="000000"/>
          <w:position w:val="0"/>
        </w:rPr>
        <w:t>Az egyes inverterekre csatlakozó stringek kiosztása:</w:t>
      </w:r>
    </w:p>
    <w:tbl>
      <w:tblPr>
        <w:tblOverlap w:val="never"/>
        <w:tblLayout w:type="fixed"/>
        <w:jc w:val="left"/>
      </w:tblPr>
      <w:tblGrid>
        <w:gridCol w:w="994"/>
        <w:gridCol w:w="1622"/>
        <w:gridCol w:w="1426"/>
        <w:gridCol w:w="1421"/>
        <w:gridCol w:w="1272"/>
        <w:gridCol w:w="1714"/>
      </w:tblGrid>
      <w:tr>
        <w:trPr>
          <w:trHeight w:val="754" w:hRule="exact"/>
        </w:trPr>
        <w:tc>
          <w:tcPr>
            <w:shd w:val="clear" w:color="auto" w:fill="FFFFFF"/>
            <w:vMerge w:val="restart"/>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Ssz.</w:t>
            </w:r>
          </w:p>
        </w:tc>
        <w:tc>
          <w:tcPr>
            <w:shd w:val="clear" w:color="auto" w:fill="FFFFFF"/>
            <w:vMerge w:val="restart"/>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Típus</w:t>
            </w:r>
          </w:p>
        </w:tc>
        <w:tc>
          <w:tcPr>
            <w:shd w:val="clear" w:color="auto" w:fill="FFFFFF"/>
            <w:tcBorders>
              <w:left w:val="single" w:sz="4"/>
              <w:top w:val="single" w:sz="4"/>
            </w:tcBorders>
            <w:vAlign w:val="top"/>
          </w:tcPr>
          <w:p>
            <w:pPr>
              <w:pStyle w:val="Style10"/>
              <w:framePr w:w="8448" w:h="4522" w:wrap="none" w:vAnchor="page" w:hAnchor="page" w:x="1727" w:y="6098"/>
              <w:widowControl w:val="0"/>
              <w:keepNext w:val="0"/>
              <w:keepLines w:val="0"/>
              <w:shd w:val="clear" w:color="auto" w:fill="auto"/>
              <w:bidi w:val="0"/>
              <w:spacing w:before="0" w:after="120" w:line="220" w:lineRule="exact"/>
              <w:ind w:left="0" w:right="0" w:firstLine="0"/>
            </w:pPr>
            <w:r>
              <w:rPr>
                <w:rStyle w:val="CharStyle29"/>
              </w:rPr>
              <w:t>Névl.</w:t>
            </w:r>
          </w:p>
          <w:p>
            <w:pPr>
              <w:pStyle w:val="Style10"/>
              <w:framePr w:w="8448" w:h="4522" w:wrap="none" w:vAnchor="page" w:hAnchor="page" w:x="1727" w:y="6098"/>
              <w:widowControl w:val="0"/>
              <w:keepNext w:val="0"/>
              <w:keepLines w:val="0"/>
              <w:shd w:val="clear" w:color="auto" w:fill="auto"/>
              <w:bidi w:val="0"/>
              <w:jc w:val="left"/>
              <w:spacing w:before="120" w:after="0" w:line="220" w:lineRule="exact"/>
              <w:ind w:left="160" w:right="0" w:firstLine="0"/>
            </w:pPr>
            <w:r>
              <w:rPr>
                <w:rStyle w:val="CharStyle29"/>
              </w:rPr>
              <w:t>teljesítmény</w:t>
            </w:r>
          </w:p>
        </w:tc>
        <w:tc>
          <w:tcPr>
            <w:shd w:val="clear" w:color="auto" w:fill="FFFFFF"/>
            <w:gridSpan w:val="2"/>
            <w:tcBorders>
              <w:left w:val="single" w:sz="4"/>
              <w:top w:val="single" w:sz="4"/>
            </w:tcBorders>
            <w:vAlign w:val="top"/>
          </w:tcPr>
          <w:p>
            <w:pPr>
              <w:pStyle w:val="Style10"/>
              <w:framePr w:w="8448" w:h="4522" w:wrap="none" w:vAnchor="page" w:hAnchor="page" w:x="1727" w:y="6098"/>
              <w:widowControl w:val="0"/>
              <w:keepNext w:val="0"/>
              <w:keepLines w:val="0"/>
              <w:shd w:val="clear" w:color="auto" w:fill="auto"/>
              <w:bidi w:val="0"/>
              <w:spacing w:before="0" w:after="0" w:line="307" w:lineRule="exact"/>
              <w:ind w:left="0" w:right="0" w:firstLine="0"/>
            </w:pPr>
            <w:r>
              <w:rPr>
                <w:rStyle w:val="CharStyle29"/>
              </w:rPr>
              <w:t>Stingek kialakítása (sor x napelem)</w:t>
            </w:r>
          </w:p>
        </w:tc>
        <w:tc>
          <w:tcPr>
            <w:shd w:val="clear" w:color="auto" w:fill="FFFFFF"/>
            <w:tcBorders>
              <w:left w:val="single" w:sz="4"/>
              <w:righ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200" w:right="0" w:firstLine="0"/>
            </w:pPr>
            <w:r>
              <w:rPr>
                <w:rStyle w:val="CharStyle29"/>
              </w:rPr>
              <w:t>Össz. Napelem</w:t>
            </w:r>
          </w:p>
        </w:tc>
      </w:tr>
      <w:tr>
        <w:trPr>
          <w:trHeight w:val="437" w:hRule="exact"/>
        </w:trPr>
        <w:tc>
          <w:tcPr>
            <w:shd w:val="clear" w:color="auto" w:fill="FFFFFF"/>
            <w:vMerge/>
            <w:tcBorders>
              <w:left w:val="single" w:sz="4"/>
            </w:tcBorders>
            <w:vAlign w:val="center"/>
          </w:tcPr>
          <w:p>
            <w:pPr>
              <w:framePr w:w="8448" w:h="4522" w:wrap="none" w:vAnchor="page" w:hAnchor="page" w:x="1727" w:y="6098"/>
            </w:pPr>
          </w:p>
        </w:tc>
        <w:tc>
          <w:tcPr>
            <w:shd w:val="clear" w:color="auto" w:fill="FFFFFF"/>
            <w:vMerge/>
            <w:tcBorders>
              <w:left w:val="single" w:sz="4"/>
            </w:tcBorders>
            <w:vAlign w:val="center"/>
          </w:tcPr>
          <w:p>
            <w:pPr>
              <w:framePr w:w="8448" w:h="4522" w:wrap="none" w:vAnchor="page" w:hAnchor="page" w:x="1727" w:y="6098"/>
            </w:pPr>
          </w:p>
        </w:tc>
        <w:tc>
          <w:tcPr>
            <w:shd w:val="clear" w:color="auto" w:fill="FFFFFF"/>
            <w:tcBorders>
              <w:left w:val="single" w:sz="4"/>
              <w:top w:val="single" w:sz="4"/>
            </w:tcBorders>
            <w:vAlign w:val="top"/>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kW</w:t>
            </w:r>
          </w:p>
        </w:tc>
        <w:tc>
          <w:tcPr>
            <w:shd w:val="clear" w:color="auto" w:fill="FFFFFF"/>
            <w:tcBorders>
              <w:left w:val="single" w:sz="4"/>
              <w:top w:val="single" w:sz="4"/>
            </w:tcBorders>
            <w:vAlign w:val="top"/>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A MPP</w:t>
            </w:r>
          </w:p>
        </w:tc>
        <w:tc>
          <w:tcPr>
            <w:shd w:val="clear" w:color="auto" w:fill="FFFFFF"/>
            <w:tcBorders>
              <w:left w:val="single" w:sz="4"/>
              <w:top w:val="single" w:sz="4"/>
            </w:tcBorders>
            <w:vAlign w:val="top"/>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B MPP</w:t>
            </w:r>
          </w:p>
        </w:tc>
        <w:tc>
          <w:tcPr>
            <w:shd w:val="clear" w:color="auto" w:fill="FFFFFF"/>
            <w:tcBorders>
              <w:left w:val="single" w:sz="4"/>
              <w:right w:val="single" w:sz="4"/>
              <w:top w:val="single" w:sz="4"/>
            </w:tcBorders>
            <w:vAlign w:val="top"/>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W</w:t>
            </w:r>
          </w:p>
        </w:tc>
      </w:tr>
      <w:tr>
        <w:trPr>
          <w:trHeight w:val="418" w:hRule="exact"/>
        </w:trPr>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240" w:right="0" w:firstLine="0"/>
            </w:pPr>
            <w:r>
              <w:rPr>
                <w:rStyle w:val="CharStyle29"/>
              </w:rPr>
              <w:t>INV_1</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0" w:right="0" w:firstLine="0"/>
            </w:pPr>
            <w:r>
              <w:rPr>
                <w:rStyle w:val="CharStyle29"/>
              </w:rPr>
              <w:t>Symo 17.5-3-M</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17,5</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3 x 17</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 x 18</w:t>
            </w:r>
          </w:p>
        </w:tc>
        <w:tc>
          <w:tcPr>
            <w:shd w:val="clear" w:color="auto" w:fill="FFFFFF"/>
            <w:tcBorders>
              <w:left w:val="single" w:sz="4"/>
              <w:righ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18 630</w:t>
            </w:r>
          </w:p>
        </w:tc>
      </w:tr>
      <w:tr>
        <w:trPr>
          <w:trHeight w:val="413" w:hRule="exact"/>
        </w:trPr>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240" w:right="0" w:firstLine="0"/>
            </w:pPr>
            <w:r>
              <w:rPr>
                <w:rStyle w:val="CharStyle29"/>
              </w:rPr>
              <w:t>INV_2</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0" w:right="0" w:firstLine="0"/>
            </w:pPr>
            <w:r>
              <w:rPr>
                <w:rStyle w:val="CharStyle29"/>
              </w:rPr>
              <w:t>Symo 17.5-3-M</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17,5</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3 x 17</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 x 18</w:t>
            </w:r>
          </w:p>
        </w:tc>
        <w:tc>
          <w:tcPr>
            <w:shd w:val="clear" w:color="auto" w:fill="FFFFFF"/>
            <w:tcBorders>
              <w:left w:val="single" w:sz="4"/>
              <w:righ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18 630</w:t>
            </w:r>
          </w:p>
        </w:tc>
      </w:tr>
      <w:tr>
        <w:trPr>
          <w:trHeight w:val="413" w:hRule="exact"/>
        </w:trPr>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240" w:right="0" w:firstLine="0"/>
            </w:pPr>
            <w:r>
              <w:rPr>
                <w:rStyle w:val="CharStyle29"/>
              </w:rPr>
              <w:t>INV_3</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0" w:right="0" w:firstLine="0"/>
            </w:pPr>
            <w:r>
              <w:rPr>
                <w:rStyle w:val="CharStyle29"/>
              </w:rPr>
              <w:t>Symo 10.0-3-M</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10</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 x 21</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 x 21</w:t>
            </w:r>
          </w:p>
        </w:tc>
        <w:tc>
          <w:tcPr>
            <w:shd w:val="clear" w:color="auto" w:fill="FFFFFF"/>
            <w:tcBorders>
              <w:left w:val="single" w:sz="4"/>
              <w:righ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11 340</w:t>
            </w:r>
          </w:p>
        </w:tc>
      </w:tr>
      <w:tr>
        <w:trPr>
          <w:trHeight w:val="418" w:hRule="exact"/>
        </w:trPr>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240" w:right="0" w:firstLine="0"/>
            </w:pPr>
            <w:r>
              <w:rPr>
                <w:rStyle w:val="CharStyle29"/>
              </w:rPr>
              <w:t>INV_4</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0" w:right="0" w:firstLine="0"/>
            </w:pPr>
            <w:r>
              <w:rPr>
                <w:rStyle w:val="CharStyle29"/>
              </w:rPr>
              <w:t>Symo 10.0-3-M</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10</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 x 21</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 x 21</w:t>
            </w:r>
          </w:p>
        </w:tc>
        <w:tc>
          <w:tcPr>
            <w:shd w:val="clear" w:color="auto" w:fill="FFFFFF"/>
            <w:tcBorders>
              <w:left w:val="single" w:sz="4"/>
              <w:righ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11 340</w:t>
            </w:r>
          </w:p>
        </w:tc>
      </w:tr>
      <w:tr>
        <w:trPr>
          <w:trHeight w:val="413" w:hRule="exact"/>
        </w:trPr>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240" w:right="0" w:firstLine="0"/>
            </w:pPr>
            <w:r>
              <w:rPr>
                <w:rStyle w:val="CharStyle29"/>
              </w:rPr>
              <w:t>INV_5</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0" w:right="0" w:firstLine="0"/>
            </w:pPr>
            <w:r>
              <w:rPr>
                <w:rStyle w:val="CharStyle29"/>
              </w:rPr>
              <w:t>Symo 20.0-3-M</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20</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4 x 22</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w:t>
            </w:r>
          </w:p>
        </w:tc>
        <w:tc>
          <w:tcPr>
            <w:shd w:val="clear" w:color="auto" w:fill="FFFFFF"/>
            <w:tcBorders>
              <w:left w:val="single" w:sz="4"/>
              <w:righ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23 760</w:t>
            </w:r>
          </w:p>
        </w:tc>
      </w:tr>
      <w:tr>
        <w:trPr>
          <w:trHeight w:val="418" w:hRule="exact"/>
        </w:trPr>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240" w:right="0" w:firstLine="0"/>
            </w:pPr>
            <w:r>
              <w:rPr>
                <w:rStyle w:val="CharStyle29"/>
              </w:rPr>
              <w:t>INV_6</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0" w:right="0" w:firstLine="0"/>
            </w:pPr>
            <w:r>
              <w:rPr>
                <w:rStyle w:val="CharStyle29"/>
              </w:rPr>
              <w:t>Symo 20.0-3-M</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20</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4 x 22</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w:t>
            </w:r>
          </w:p>
        </w:tc>
        <w:tc>
          <w:tcPr>
            <w:shd w:val="clear" w:color="auto" w:fill="FFFFFF"/>
            <w:tcBorders>
              <w:left w:val="single" w:sz="4"/>
              <w:righ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23 760</w:t>
            </w:r>
          </w:p>
        </w:tc>
      </w:tr>
      <w:tr>
        <w:trPr>
          <w:trHeight w:val="413" w:hRule="exact"/>
        </w:trPr>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240" w:right="0" w:firstLine="0"/>
            </w:pPr>
            <w:r>
              <w:rPr>
                <w:rStyle w:val="CharStyle29"/>
              </w:rPr>
              <w:t>INV_7</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0" w:right="0" w:firstLine="0"/>
            </w:pPr>
            <w:r>
              <w:rPr>
                <w:rStyle w:val="CharStyle29"/>
              </w:rPr>
              <w:t>Symo 20.0-3-M</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20</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4 x 22</w:t>
            </w:r>
          </w:p>
        </w:tc>
        <w:tc>
          <w:tcPr>
            <w:shd w:val="clear" w:color="auto" w:fill="FFFFFF"/>
            <w:tcBorders>
              <w:lef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w:t>
            </w:r>
          </w:p>
        </w:tc>
        <w:tc>
          <w:tcPr>
            <w:shd w:val="clear" w:color="auto" w:fill="FFFFFF"/>
            <w:tcBorders>
              <w:left w:val="single" w:sz="4"/>
              <w:right w:val="single" w:sz="4"/>
              <w:top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23 760</w:t>
            </w:r>
          </w:p>
        </w:tc>
      </w:tr>
      <w:tr>
        <w:trPr>
          <w:trHeight w:val="427" w:hRule="exact"/>
        </w:trPr>
        <w:tc>
          <w:tcPr>
            <w:shd w:val="clear" w:color="auto" w:fill="FFFFFF"/>
            <w:tcBorders>
              <w:left w:val="single" w:sz="4"/>
              <w:top w:val="single" w:sz="4"/>
              <w:bottom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240" w:right="0" w:firstLine="0"/>
            </w:pPr>
            <w:r>
              <w:rPr>
                <w:rStyle w:val="CharStyle29"/>
              </w:rPr>
              <w:t>INV_8</w:t>
            </w:r>
          </w:p>
        </w:tc>
        <w:tc>
          <w:tcPr>
            <w:shd w:val="clear" w:color="auto" w:fill="FFFFFF"/>
            <w:tcBorders>
              <w:left w:val="single" w:sz="4"/>
              <w:top w:val="single" w:sz="4"/>
              <w:bottom w:val="single" w:sz="4"/>
            </w:tcBorders>
            <w:vAlign w:val="center"/>
          </w:tcPr>
          <w:p>
            <w:pPr>
              <w:pStyle w:val="Style10"/>
              <w:framePr w:w="8448" w:h="4522" w:wrap="none" w:vAnchor="page" w:hAnchor="page" w:x="1727" w:y="6098"/>
              <w:widowControl w:val="0"/>
              <w:keepNext w:val="0"/>
              <w:keepLines w:val="0"/>
              <w:shd w:val="clear" w:color="auto" w:fill="auto"/>
              <w:bidi w:val="0"/>
              <w:jc w:val="left"/>
              <w:spacing w:before="0" w:after="0" w:line="220" w:lineRule="exact"/>
              <w:ind w:left="0" w:right="0" w:firstLine="0"/>
            </w:pPr>
            <w:r>
              <w:rPr>
                <w:rStyle w:val="CharStyle29"/>
              </w:rPr>
              <w:t>Symo 20.0-3-M</w:t>
            </w:r>
          </w:p>
        </w:tc>
        <w:tc>
          <w:tcPr>
            <w:shd w:val="clear" w:color="auto" w:fill="FFFFFF"/>
            <w:tcBorders>
              <w:left w:val="single" w:sz="4"/>
              <w:top w:val="single" w:sz="4"/>
              <w:bottom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20</w:t>
            </w:r>
          </w:p>
        </w:tc>
        <w:tc>
          <w:tcPr>
            <w:shd w:val="clear" w:color="auto" w:fill="FFFFFF"/>
            <w:tcBorders>
              <w:left w:val="single" w:sz="4"/>
              <w:top w:val="single" w:sz="4"/>
              <w:bottom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 x 22</w:t>
            </w:r>
          </w:p>
        </w:tc>
        <w:tc>
          <w:tcPr>
            <w:shd w:val="clear" w:color="auto" w:fill="FFFFFF"/>
            <w:tcBorders>
              <w:left w:val="single" w:sz="4"/>
              <w:top w:val="single" w:sz="4"/>
              <w:bottom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 x 21</w:t>
            </w:r>
          </w:p>
        </w:tc>
        <w:tc>
          <w:tcPr>
            <w:shd w:val="clear" w:color="auto" w:fill="FFFFFF"/>
            <w:tcBorders>
              <w:left w:val="single" w:sz="4"/>
              <w:right w:val="single" w:sz="4"/>
              <w:top w:val="single" w:sz="4"/>
              <w:bottom w:val="single" w:sz="4"/>
            </w:tcBorders>
            <w:vAlign w:val="center"/>
          </w:tcPr>
          <w:p>
            <w:pPr>
              <w:pStyle w:val="Style10"/>
              <w:framePr w:w="8448" w:h="4522" w:wrap="none" w:vAnchor="page" w:hAnchor="page" w:x="1727" w:y="6098"/>
              <w:widowControl w:val="0"/>
              <w:keepNext w:val="0"/>
              <w:keepLines w:val="0"/>
              <w:shd w:val="clear" w:color="auto" w:fill="auto"/>
              <w:bidi w:val="0"/>
              <w:spacing w:before="0" w:after="0" w:line="220" w:lineRule="exact"/>
              <w:ind w:left="0" w:right="0" w:firstLine="0"/>
            </w:pPr>
            <w:r>
              <w:rPr>
                <w:rStyle w:val="CharStyle29"/>
              </w:rPr>
              <w:t>23 220</w:t>
            </w:r>
          </w:p>
        </w:tc>
      </w:tr>
    </w:tbl>
    <w:p>
      <w:pPr>
        <w:pStyle w:val="Style37"/>
        <w:framePr w:wrap="none" w:vAnchor="page" w:hAnchor="page" w:x="2778" w:y="10619"/>
        <w:tabs>
          <w:tab w:leader="none" w:pos="2098" w:val="left"/>
          <w:tab w:leader="none" w:pos="6158" w:val="left"/>
        </w:tabs>
        <w:widowControl w:val="0"/>
        <w:keepNext w:val="0"/>
        <w:keepLines w:val="0"/>
        <w:shd w:val="clear" w:color="auto" w:fill="auto"/>
        <w:bidi w:val="0"/>
        <w:spacing w:before="0" w:after="0" w:line="220" w:lineRule="exact"/>
        <w:ind w:left="0" w:right="0" w:firstLine="0"/>
      </w:pPr>
      <w:r>
        <w:rPr>
          <w:lang w:val="hu-HU" w:eastAsia="hu-HU" w:bidi="hu-HU"/>
          <w:w w:val="100"/>
          <w:spacing w:val="0"/>
          <w:color w:val="000000"/>
          <w:position w:val="0"/>
        </w:rPr>
        <w:t>Összesen:</w:t>
        <w:tab/>
        <w:t>135</w:t>
        <w:tab/>
        <w:t>154 440</w:t>
      </w:r>
    </w:p>
    <w:p>
      <w:pPr>
        <w:pStyle w:val="Style10"/>
        <w:framePr w:w="9125" w:h="2956" w:hRule="exact" w:wrap="none" w:vAnchor="page" w:hAnchor="page" w:x="1391" w:y="11149"/>
        <w:widowControl w:val="0"/>
        <w:keepNext w:val="0"/>
        <w:keepLines w:val="0"/>
        <w:shd w:val="clear" w:color="auto" w:fill="auto"/>
        <w:bidi w:val="0"/>
        <w:jc w:val="both"/>
        <w:spacing w:before="0" w:after="90" w:line="220" w:lineRule="exact"/>
        <w:ind w:left="0" w:right="0" w:firstLine="0"/>
      </w:pPr>
      <w:r>
        <w:rPr>
          <w:lang w:val="hu-HU" w:eastAsia="hu-HU" w:bidi="hu-HU"/>
          <w:w w:val="100"/>
          <w:spacing w:val="0"/>
          <w:color w:val="000000"/>
          <w:position w:val="0"/>
        </w:rPr>
        <w:t>Az egyes stringek feszültségviszonyai a V-02 rajzokon találhatóak.</w:t>
      </w:r>
    </w:p>
    <w:p>
      <w:pPr>
        <w:pStyle w:val="Style10"/>
        <w:framePr w:w="9125" w:h="2956" w:hRule="exact" w:wrap="none" w:vAnchor="page" w:hAnchor="page" w:x="1391" w:y="11149"/>
        <w:widowControl w:val="0"/>
        <w:keepNext w:val="0"/>
        <w:keepLines w:val="0"/>
        <w:shd w:val="clear" w:color="auto" w:fill="auto"/>
        <w:bidi w:val="0"/>
        <w:jc w:val="both"/>
        <w:spacing w:before="0" w:after="333" w:line="336" w:lineRule="exact"/>
        <w:ind w:left="0" w:right="0" w:firstLine="0"/>
      </w:pPr>
      <w:r>
        <w:rPr>
          <w:lang w:val="hu-HU" w:eastAsia="hu-HU" w:bidi="hu-HU"/>
          <w:w w:val="100"/>
          <w:spacing w:val="0"/>
          <w:color w:val="000000"/>
          <w:position w:val="0"/>
        </w:rPr>
        <w:t>Az inverterek a napelemek tetőn történő elhelyezésének megfelelően kerülnek elhelyezésre. Rögzítésük a járótető oldalán történik, fém szerelő kerettel. Az inverterek és az elosztók fölé fém esővédő lemez kerül. Az inverterek előtt 1-1 DC kiselosztó található (SZx.1. - SZx.8.) a DC túlfeszültség védelemmel (BC 1000 V DC) ill. stringenkénti leválasztással. A kiselosztók érintésvédelmi kialakítása kettős szigetelésű. Az elosztó szekrényekre az MSZ EN 61 439 szerinti dokumentációt el kell készíteni.</w:t>
      </w:r>
    </w:p>
    <w:p>
      <w:pPr>
        <w:pStyle w:val="Style10"/>
        <w:framePr w:w="9125" w:h="2956" w:hRule="exact" w:wrap="none" w:vAnchor="page" w:hAnchor="page" w:x="1391" w:y="11149"/>
        <w:widowControl w:val="0"/>
        <w:keepNext w:val="0"/>
        <w:keepLines w:val="0"/>
        <w:shd w:val="clear" w:color="auto" w:fill="auto"/>
        <w:bidi w:val="0"/>
        <w:jc w:val="both"/>
        <w:spacing w:before="0" w:after="0" w:line="220" w:lineRule="exact"/>
        <w:ind w:left="0" w:right="0" w:firstLine="0"/>
      </w:pPr>
      <w:r>
        <w:rPr>
          <w:lang w:val="hu-HU" w:eastAsia="hu-HU" w:bidi="hu-HU"/>
          <w:w w:val="100"/>
          <w:spacing w:val="0"/>
          <w:color w:val="000000"/>
          <w:position w:val="0"/>
        </w:rPr>
        <w:t>Az inverterek tartalmaznak a szabvány előírásainak megfelelő DC leválasztó kapcsolót.</w:t>
      </w:r>
    </w:p>
    <w:p>
      <w:pPr>
        <w:pStyle w:val="Style12"/>
        <w:framePr w:w="2981" w:h="547" w:hRule="exact" w:wrap="none" w:vAnchor="page" w:hAnchor="page" w:x="1405"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05"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58"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12</w:t>
      </w:r>
    </w:p>
    <w:p>
      <w:pPr>
        <w:pStyle w:val="Style12"/>
        <w:framePr w:w="1805" w:h="864" w:hRule="exact" w:wrap="none" w:vAnchor="page" w:hAnchor="page" w:x="7458"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58"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4" w:y="714"/>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31"/>
        <w:numPr>
          <w:ilvl w:val="3"/>
          <w:numId w:val="1"/>
        </w:numPr>
        <w:framePr w:w="9130" w:h="13946" w:hRule="exact" w:wrap="none" w:vAnchor="page" w:hAnchor="page" w:x="1389" w:y="1065"/>
        <w:tabs>
          <w:tab w:leader="none" w:pos="1435" w:val="left"/>
        </w:tabs>
        <w:widowControl w:val="0"/>
        <w:keepNext w:val="0"/>
        <w:keepLines w:val="0"/>
        <w:shd w:val="clear" w:color="auto" w:fill="auto"/>
        <w:bidi w:val="0"/>
        <w:jc w:val="left"/>
        <w:spacing w:before="0" w:after="0" w:line="662" w:lineRule="exact"/>
        <w:ind w:left="0" w:right="6640" w:firstLine="400"/>
      </w:pPr>
      <w:r>
        <w:rPr>
          <w:lang w:val="hu-HU" w:eastAsia="hu-HU" w:bidi="hu-HU"/>
          <w:w w:val="100"/>
          <w:spacing w:val="0"/>
          <w:color w:val="000000"/>
          <w:position w:val="0"/>
        </w:rPr>
        <w:t>Kábelezés DC kábelezés kialakítása</w:t>
      </w:r>
    </w:p>
    <w:p>
      <w:pPr>
        <w:pStyle w:val="Style10"/>
        <w:framePr w:w="9130" w:h="13946" w:hRule="exact" w:wrap="none" w:vAnchor="page" w:hAnchor="page" w:x="1389" w:y="1065"/>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DC kábelezés Flex-SOL-XL 1 x 4 mm</w:t>
      </w:r>
      <w:r>
        <w:rPr>
          <w:lang w:val="hu-HU" w:eastAsia="hu-HU" w:bidi="hu-HU"/>
          <w:vertAlign w:val="superscript"/>
          <w:w w:val="100"/>
          <w:spacing w:val="0"/>
          <w:color w:val="000000"/>
          <w:position w:val="0"/>
        </w:rPr>
        <w:t>2</w:t>
      </w:r>
      <w:r>
        <w:rPr>
          <w:lang w:val="hu-HU" w:eastAsia="hu-HU" w:bidi="hu-HU"/>
          <w:w w:val="100"/>
          <w:spacing w:val="0"/>
          <w:color w:val="000000"/>
          <w:position w:val="0"/>
        </w:rPr>
        <w:t xml:space="preserve"> szolár kábelekkel történik stringenként. Kültéren a napelemek tartószerkezetén, rejtetten vezetve. A tetőn zárt, fém kábelcsatornában vezetve. Szigetelési feszültség: 1 000 DC; UV, Ózon és páraálló.</w:t>
      </w:r>
    </w:p>
    <w:p>
      <w:pPr>
        <w:pStyle w:val="Style10"/>
        <w:framePr w:w="9130" w:h="13946" w:hRule="exact" w:wrap="none" w:vAnchor="page" w:hAnchor="page" w:x="1389" w:y="1065"/>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csatlakozások MC4/Solarlock (PV-ADBP4/ADSP4) csatlakozásokkal történnek. A csatlakozók védettsége: IP 67, szigetellési feszültség: 1 000 VDC, érintésvédelmi osztályuk: II.; UV, Ózon és páraálló kivitelű.</w:t>
      </w:r>
    </w:p>
    <w:p>
      <w:pPr>
        <w:pStyle w:val="Style10"/>
        <w:framePr w:w="9130" w:h="13946" w:hRule="exact" w:wrap="none" w:vAnchor="page" w:hAnchor="page" w:x="1389" w:y="1065"/>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DC kábeleket a napelemeken kívül tilos a tetőn toldani.</w:t>
      </w:r>
    </w:p>
    <w:p>
      <w:pPr>
        <w:pStyle w:val="Style10"/>
        <w:framePr w:w="9130" w:h="13946" w:hRule="exact" w:wrap="none" w:vAnchor="page" w:hAnchor="page" w:x="1389" w:y="1065"/>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tető gerincén történő átvezetést rejtetten kell megoldani. Az inverterek pontos elhelyezését a napelemekhez kell illeszteni.</w:t>
      </w:r>
    </w:p>
    <w:p>
      <w:pPr>
        <w:pStyle w:val="Style10"/>
        <w:framePr w:w="9130" w:h="13946" w:hRule="exact" w:wrap="none" w:vAnchor="page" w:hAnchor="page" w:x="1389" w:y="1065"/>
        <w:widowControl w:val="0"/>
        <w:keepNext w:val="0"/>
        <w:keepLines w:val="0"/>
        <w:shd w:val="clear" w:color="auto" w:fill="auto"/>
        <w:bidi w:val="0"/>
        <w:jc w:val="both"/>
        <w:spacing w:before="0" w:after="393" w:line="336" w:lineRule="exact"/>
        <w:ind w:left="0" w:right="0" w:firstLine="0"/>
      </w:pPr>
      <w:r>
        <w:rPr>
          <w:lang w:val="hu-HU" w:eastAsia="hu-HU" w:bidi="hu-HU"/>
          <w:w w:val="100"/>
          <w:spacing w:val="0"/>
          <w:color w:val="000000"/>
          <w:position w:val="0"/>
        </w:rPr>
        <w:t>A DC kábelezést jól láthatóan, felirattal jelölni kell (az MSZ HD 60364-7-712:2006 536.2.2.5.1 megfelelően). Ezek is feszültség alatt állónak tekintendőek, függetlenül a berendezések hálózatról történő leválasztásától!</w:t>
      </w:r>
    </w:p>
    <w:p>
      <w:pPr>
        <w:pStyle w:val="Style31"/>
        <w:framePr w:w="9130" w:h="13946" w:hRule="exact" w:wrap="none" w:vAnchor="page" w:hAnchor="page" w:x="1389" w:y="1065"/>
        <w:widowControl w:val="0"/>
        <w:keepNext w:val="0"/>
        <w:keepLines w:val="0"/>
        <w:shd w:val="clear" w:color="auto" w:fill="auto"/>
        <w:bidi w:val="0"/>
        <w:spacing w:before="0" w:after="150" w:line="220" w:lineRule="exact"/>
        <w:ind w:left="0" w:right="0" w:firstLine="0"/>
      </w:pPr>
      <w:r>
        <w:rPr>
          <w:lang w:val="hu-HU" w:eastAsia="hu-HU" w:bidi="hu-HU"/>
          <w:w w:val="100"/>
          <w:spacing w:val="0"/>
          <w:color w:val="000000"/>
          <w:position w:val="0"/>
        </w:rPr>
        <w:t>Erőátviteli (AC) kábelezés kialakítása</w:t>
      </w:r>
    </w:p>
    <w:p>
      <w:pPr>
        <w:pStyle w:val="Style10"/>
        <w:framePr w:w="9130" w:h="13946" w:hRule="exact" w:wrap="none" w:vAnchor="page" w:hAnchor="page" w:x="1389" w:y="1065"/>
        <w:widowControl w:val="0"/>
        <w:keepNext w:val="0"/>
        <w:keepLines w:val="0"/>
        <w:shd w:val="clear" w:color="auto" w:fill="auto"/>
        <w:bidi w:val="0"/>
        <w:jc w:val="both"/>
        <w:spacing w:before="0" w:after="300" w:line="336" w:lineRule="exact"/>
        <w:ind w:left="0" w:right="0" w:firstLine="0"/>
      </w:pPr>
      <w:r>
        <w:rPr>
          <w:lang w:val="hu-HU" w:eastAsia="hu-HU" w:bidi="hu-HU"/>
          <w:w w:val="100"/>
          <w:spacing w:val="0"/>
          <w:color w:val="000000"/>
          <w:position w:val="0"/>
        </w:rPr>
        <w:t>Az AC túláram és túlfeszültség védelmi készülékek az inverterek melletti elosztó szekrényekben (SZ1, SZ2 ill. SZ6 és SZ8) kerülnek elhelyezésre. A termelt váltakozó feszültség az épület meglévő gépészeti szinti főelosztó szekrényében csatlakozik a fogyasztói hálózat állandó (nem vezérelt) mérőóráról megtáplált részére, fix bekötéssel. A csatlakozás két pontról (SZ6 és SZ8 elosztóból) történik (Q10 ill. Q11 jelű áramkörre). Kültéren zárt, fém kábelcsatornában, a gépészeti szinten a meglévő kábelcsatornákban történik a kábelek elhelyezése. A csatlakozó csatornázást ki kell alakítani.</w:t>
      </w:r>
    </w:p>
    <w:p>
      <w:pPr>
        <w:pStyle w:val="Style10"/>
        <w:framePr w:w="9130" w:h="13946" w:hRule="exact" w:wrap="none" w:vAnchor="page" w:hAnchor="page" w:x="1389" w:y="1065"/>
        <w:widowControl w:val="0"/>
        <w:keepNext w:val="0"/>
        <w:keepLines w:val="0"/>
        <w:shd w:val="clear" w:color="auto" w:fill="auto"/>
        <w:bidi w:val="0"/>
        <w:jc w:val="both"/>
        <w:spacing w:before="0" w:after="300" w:line="336" w:lineRule="exact"/>
        <w:ind w:left="0" w:right="0" w:firstLine="0"/>
      </w:pPr>
      <w:r>
        <w:rPr>
          <w:lang w:val="hu-HU" w:eastAsia="hu-HU" w:bidi="hu-HU"/>
          <w:w w:val="100"/>
          <w:spacing w:val="0"/>
          <w:color w:val="000000"/>
          <w:position w:val="0"/>
        </w:rPr>
        <w:t>A választott kábelkeresztmetszetek feszültségesésre és melegedésre méretezettek. Az ellenőrzést mind feszültségesésre, mind terhelhetőségre el kell végezni.</w:t>
      </w:r>
    </w:p>
    <w:p>
      <w:pPr>
        <w:pStyle w:val="Style10"/>
        <w:framePr w:w="9130" w:h="13946" w:hRule="exact" w:wrap="none" w:vAnchor="page" w:hAnchor="page" w:x="1389" w:y="1065"/>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Jelzőkábelek</w:t>
      </w:r>
    </w:p>
    <w:p>
      <w:pPr>
        <w:pStyle w:val="Style10"/>
        <w:framePr w:w="9130" w:h="13946" w:hRule="exact" w:wrap="none" w:vAnchor="page" w:hAnchor="page" w:x="1389" w:y="1065"/>
        <w:widowControl w:val="0"/>
        <w:keepNext w:val="0"/>
        <w:keepLines w:val="0"/>
        <w:shd w:val="clear" w:color="auto" w:fill="auto"/>
        <w:bidi w:val="0"/>
        <w:jc w:val="both"/>
        <w:spacing w:before="0" w:after="241" w:line="336" w:lineRule="exact"/>
        <w:ind w:left="0" w:right="0" w:firstLine="0"/>
      </w:pPr>
      <w:r>
        <w:rPr>
          <w:lang w:val="hu-HU" w:eastAsia="hu-HU" w:bidi="hu-HU"/>
          <w:w w:val="100"/>
          <w:spacing w:val="0"/>
          <w:color w:val="000000"/>
          <w:position w:val="0"/>
        </w:rPr>
        <w:t>Az inverterek működési paramétereinek adatgyűjtését lehetővé tévő hálózat kerül kialakításra.</w:t>
      </w:r>
    </w:p>
    <w:p>
      <w:pPr>
        <w:pStyle w:val="Style25"/>
        <w:numPr>
          <w:ilvl w:val="1"/>
          <w:numId w:val="1"/>
        </w:numPr>
        <w:framePr w:w="9130" w:h="13946" w:hRule="exact" w:wrap="none" w:vAnchor="page" w:hAnchor="page" w:x="1389" w:y="1065"/>
        <w:tabs>
          <w:tab w:leader="none" w:pos="1110" w:val="left"/>
        </w:tabs>
        <w:widowControl w:val="0"/>
        <w:keepNext w:val="0"/>
        <w:keepLines w:val="0"/>
        <w:shd w:val="clear" w:color="auto" w:fill="auto"/>
        <w:bidi w:val="0"/>
        <w:spacing w:before="0" w:after="147" w:line="260" w:lineRule="exact"/>
        <w:ind w:left="400" w:right="0" w:firstLine="0"/>
      </w:pPr>
      <w:bookmarkStart w:id="23" w:name="bookmark23"/>
      <w:r>
        <w:rPr>
          <w:lang w:val="hu-HU" w:eastAsia="hu-HU" w:bidi="hu-HU"/>
          <w:w w:val="100"/>
          <w:spacing w:val="0"/>
          <w:color w:val="000000"/>
          <w:position w:val="0"/>
        </w:rPr>
        <w:t>Statikai tervfejezet</w:t>
      </w:r>
      <w:bookmarkEnd w:id="23"/>
    </w:p>
    <w:p>
      <w:pPr>
        <w:pStyle w:val="Style10"/>
        <w:framePr w:w="9130" w:h="13946" w:hRule="exact" w:wrap="none" w:vAnchor="page" w:hAnchor="page" w:x="1389" w:y="1065"/>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napelemek mérete: 1 640 x 991 mm, kiosztásuk 1 650 x 1 000 mm (1,65 m2)</w:t>
      </w:r>
    </w:p>
    <w:p>
      <w:pPr>
        <w:pStyle w:val="Style10"/>
        <w:framePr w:w="9130" w:h="13946" w:hRule="exact" w:wrap="none" w:vAnchor="page" w:hAnchor="page" w:x="1389" w:y="1065"/>
        <w:widowControl w:val="0"/>
        <w:keepNext w:val="0"/>
        <w:keepLines w:val="0"/>
        <w:shd w:val="clear" w:color="auto" w:fill="auto"/>
        <w:bidi w:val="0"/>
        <w:jc w:val="left"/>
        <w:spacing w:before="0" w:after="0" w:line="336" w:lineRule="exact"/>
        <w:ind w:left="0" w:right="6640" w:firstLine="0"/>
      </w:pPr>
      <w:r>
        <w:rPr>
          <w:lang w:val="hu-HU" w:eastAsia="hu-HU" w:bidi="hu-HU"/>
          <w:w w:val="100"/>
          <w:spacing w:val="0"/>
          <w:color w:val="000000"/>
          <w:position w:val="0"/>
        </w:rPr>
        <w:t>Tömege: 17,7 kg A tartószerkezet tömege:</w:t>
      </w:r>
    </w:p>
    <w:p>
      <w:pPr>
        <w:pStyle w:val="Style10"/>
        <w:framePr w:w="9130" w:h="13946" w:hRule="exact" w:wrap="none" w:vAnchor="page" w:hAnchor="page" w:x="1389" w:y="1065"/>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Aluprofilok tartó és rögzítő: cca. 1,2 kg/fm, napelemként 2 fm szükséges.</w:t>
      </w:r>
    </w:p>
    <w:p>
      <w:pPr>
        <w:pStyle w:val="Style10"/>
        <w:framePr w:w="9130" w:h="13946" w:hRule="exact" w:wrap="none" w:vAnchor="page" w:hAnchor="page" w:x="1389" w:y="1065"/>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rögzítő kampók és egyéb szerelési anyagok (korcrögzítő elemek, rögzítő fülek, M8x27 A2 csavarok stb.): cca. 0,25 kg/napelem.</w:t>
      </w:r>
    </w:p>
    <w:p>
      <w:pPr>
        <w:pStyle w:val="Style12"/>
        <w:framePr w:w="2981" w:h="547" w:hRule="exact" w:wrap="none" w:vAnchor="page" w:hAnchor="page" w:x="1408"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08"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61"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13</w:t>
      </w:r>
    </w:p>
    <w:p>
      <w:pPr>
        <w:pStyle w:val="Style12"/>
        <w:framePr w:w="1805" w:h="864" w:hRule="exact" w:wrap="none" w:vAnchor="page" w:hAnchor="page" w:x="7461"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61"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1" w:y="714"/>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Számított plusz terhelés nem jelent mértékadó terhelést az épületre vonatkozóan.</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Az összes lehetséges helyen szükséges a korcokat rögzíteni.</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vízszintes profiloknál a rendszernek megfelelően dilatációs csatlakozásokat kell beiktatni.</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Az alsó sor napelemet beakadó biztonsági rögzítéssel kell ellátni.</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felső profilt beakadó biztonsági rögzítéssel kell ellátni.</w:t>
      </w:r>
    </w:p>
    <w:p>
      <w:pPr>
        <w:pStyle w:val="Style10"/>
        <w:framePr w:w="9125" w:h="12874" w:hRule="exact" w:wrap="none" w:vAnchor="page" w:hAnchor="page" w:x="1391" w:y="1686"/>
        <w:widowControl w:val="0"/>
        <w:keepNext w:val="0"/>
        <w:keepLines w:val="0"/>
        <w:shd w:val="clear" w:color="auto" w:fill="auto"/>
        <w:bidi w:val="0"/>
        <w:jc w:val="both"/>
        <w:spacing w:before="0" w:after="241" w:line="336" w:lineRule="exact"/>
        <w:ind w:left="0" w:right="0" w:firstLine="0"/>
      </w:pPr>
      <w:r>
        <w:rPr>
          <w:lang w:val="hu-HU" w:eastAsia="hu-HU" w:bidi="hu-HU"/>
          <w:w w:val="100"/>
          <w:spacing w:val="0"/>
          <w:color w:val="000000"/>
          <w:position w:val="0"/>
        </w:rPr>
        <w:t>A statikai tervfejezetet az 5. melléklet tartalmazza.</w:t>
      </w:r>
    </w:p>
    <w:p>
      <w:pPr>
        <w:pStyle w:val="Style25"/>
        <w:numPr>
          <w:ilvl w:val="1"/>
          <w:numId w:val="1"/>
        </w:numPr>
        <w:framePr w:w="9125" w:h="12874" w:hRule="exact" w:wrap="none" w:vAnchor="page" w:hAnchor="page" w:x="1391" w:y="1686"/>
        <w:tabs>
          <w:tab w:leader="none" w:pos="1110" w:val="left"/>
        </w:tabs>
        <w:widowControl w:val="0"/>
        <w:keepNext w:val="0"/>
        <w:keepLines w:val="0"/>
        <w:shd w:val="clear" w:color="auto" w:fill="auto"/>
        <w:bidi w:val="0"/>
        <w:spacing w:before="0" w:after="202" w:line="260" w:lineRule="exact"/>
        <w:ind w:left="400" w:right="0" w:firstLine="0"/>
      </w:pPr>
      <w:bookmarkStart w:id="24" w:name="bookmark24"/>
      <w:r>
        <w:rPr>
          <w:lang w:val="hu-HU" w:eastAsia="hu-HU" w:bidi="hu-HU"/>
          <w:w w:val="100"/>
          <w:spacing w:val="0"/>
          <w:color w:val="000000"/>
          <w:position w:val="0"/>
        </w:rPr>
        <w:t>Érintésvédelmi tervfejezet</w:t>
      </w:r>
      <w:bookmarkEnd w:id="24"/>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DC hálózat</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 xml:space="preserve">A DC hálózat érintésvédelmi módja kettős vagy megerősített szigetelés az MSZ HD </w:t>
      </w:r>
      <w:r>
        <w:rPr>
          <w:lang w:val="en-US" w:eastAsia="en-US" w:bidi="en-US"/>
          <w:w w:val="100"/>
          <w:spacing w:val="0"/>
          <w:color w:val="000000"/>
          <w:position w:val="0"/>
        </w:rPr>
        <w:t>60364-4</w:t>
        <w:softHyphen/>
      </w:r>
      <w:r>
        <w:rPr>
          <w:lang w:val="hu-HU" w:eastAsia="hu-HU" w:bidi="hu-HU"/>
          <w:w w:val="100"/>
          <w:spacing w:val="0"/>
          <w:color w:val="000000"/>
          <w:position w:val="0"/>
        </w:rPr>
      </w:r>
      <w:r>
        <w:rPr>
          <w:lang w:val="en-US" w:eastAsia="en-US" w:bidi="en-US"/>
          <w:w w:val="100"/>
          <w:spacing w:val="0"/>
          <w:color w:val="000000"/>
          <w:position w:val="0"/>
        </w:rPr>
        <w:t>41:2007</w:t>
      </w:r>
      <w:r>
        <w:rPr>
          <w:lang w:val="hu-HU" w:eastAsia="hu-HU" w:bidi="hu-HU"/>
          <w:w w:val="100"/>
          <w:spacing w:val="0"/>
          <w:color w:val="000000"/>
          <w:position w:val="0"/>
        </w:rPr>
        <w:t xml:space="preserve"> szabvány szerint. Az összes szerelvényt ennek megfelelően kell kiválasztani és szerelni.</w:t>
      </w:r>
    </w:p>
    <w:p>
      <w:pPr>
        <w:pStyle w:val="Style10"/>
        <w:framePr w:w="9125" w:h="12874" w:hRule="exact" w:wrap="none" w:vAnchor="page" w:hAnchor="page" w:x="1391" w:y="1686"/>
        <w:widowControl w:val="0"/>
        <w:keepNext w:val="0"/>
        <w:keepLines w:val="0"/>
        <w:shd w:val="clear" w:color="auto" w:fill="auto"/>
        <w:bidi w:val="0"/>
        <w:jc w:val="both"/>
        <w:spacing w:before="0" w:after="360" w:line="336" w:lineRule="exact"/>
        <w:ind w:left="0" w:right="0" w:firstLine="0"/>
      </w:pPr>
      <w:r>
        <w:rPr>
          <w:lang w:val="hu-HU" w:eastAsia="hu-HU" w:bidi="hu-HU"/>
          <w:w w:val="100"/>
          <w:spacing w:val="0"/>
          <w:color w:val="000000"/>
          <w:position w:val="0"/>
        </w:rPr>
        <w:t>A PV szerkezeteket az egyenáramú oldalon feszültség alatt állónak kell tekinteni még akkor is, ha a rendszer le van kapcsolva a váltakozó áramú oldalról. Minden összekötő dobozon (napelemek, DC túlfeszültség védelem) figyelmeztető feliratot kell elhelyezni, jelezve, hogy a dobozban lévő aktív vezetők a hálózatról való leválasztás után is feszültség alatt maradhatnak!</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AC hálózat</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Az érintésvédelmi rendszer kialakítása: TN-C-S az MSZ HD 60364-4-41:2007 szabvány szerint. A berendezést a meglévő EPH hálózatba bele kell integrálni.</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fém tartószerkezeteket és egyéb fém részeket össze kell kötni egymással.</w:t>
      </w:r>
    </w:p>
    <w:p>
      <w:pPr>
        <w:pStyle w:val="Style10"/>
        <w:framePr w:w="9125" w:h="12874" w:hRule="exact" w:wrap="none" w:vAnchor="page" w:hAnchor="page" w:x="1391" w:y="1686"/>
        <w:widowControl w:val="0"/>
        <w:keepNext w:val="0"/>
        <w:keepLines w:val="0"/>
        <w:shd w:val="clear" w:color="auto" w:fill="auto"/>
        <w:bidi w:val="0"/>
        <w:jc w:val="both"/>
        <w:spacing w:before="0" w:after="64" w:line="341" w:lineRule="exact"/>
        <w:ind w:left="0" w:right="0" w:firstLine="0"/>
      </w:pPr>
      <w:r>
        <w:rPr>
          <w:lang w:val="hu-HU" w:eastAsia="hu-HU" w:bidi="hu-HU"/>
          <w:w w:val="100"/>
          <w:spacing w:val="0"/>
          <w:color w:val="000000"/>
          <w:position w:val="0"/>
        </w:rPr>
        <w:t>Az inverterek karbantartásának biztosítására leválasztó eszközzel kell ellátni a váltakozó áramú oldalon.</w:t>
      </w:r>
    </w:p>
    <w:p>
      <w:pPr>
        <w:pStyle w:val="Style10"/>
        <w:framePr w:w="9125" w:h="12874" w:hRule="exact" w:wrap="none" w:vAnchor="page" w:hAnchor="page" w:x="1391" w:y="1686"/>
        <w:widowControl w:val="0"/>
        <w:keepNext w:val="0"/>
        <w:keepLines w:val="0"/>
        <w:shd w:val="clear" w:color="auto" w:fill="auto"/>
        <w:bidi w:val="0"/>
        <w:jc w:val="both"/>
        <w:spacing w:before="0" w:after="241" w:line="336" w:lineRule="exact"/>
        <w:ind w:left="0" w:right="0" w:firstLine="0"/>
      </w:pPr>
      <w:r>
        <w:rPr>
          <w:lang w:val="hu-HU" w:eastAsia="hu-HU" w:bidi="hu-HU"/>
          <w:w w:val="100"/>
          <w:spacing w:val="0"/>
          <w:color w:val="000000"/>
          <w:position w:val="0"/>
        </w:rPr>
        <w:t>A berendezést csak Megfelelt szigetelés és érintésvédelmi szabványossági felülvizsgálat után szabad feszültség alá helyezni. A használatbavétel előtti első szabványossági felülvizsgálatot a módosított 14/2004 (IV.19.) FMM rendelet és az MSZ HD 60364-6 szabvány előírása szerint kell elvégezni és dokumentálni.</w:t>
      </w:r>
    </w:p>
    <w:p>
      <w:pPr>
        <w:pStyle w:val="Style25"/>
        <w:numPr>
          <w:ilvl w:val="1"/>
          <w:numId w:val="1"/>
        </w:numPr>
        <w:framePr w:w="9125" w:h="12874" w:hRule="exact" w:wrap="none" w:vAnchor="page" w:hAnchor="page" w:x="1391" w:y="1686"/>
        <w:tabs>
          <w:tab w:leader="none" w:pos="1110" w:val="left"/>
        </w:tabs>
        <w:widowControl w:val="0"/>
        <w:keepNext w:val="0"/>
        <w:keepLines w:val="0"/>
        <w:shd w:val="clear" w:color="auto" w:fill="auto"/>
        <w:bidi w:val="0"/>
        <w:spacing w:before="0" w:after="202" w:line="260" w:lineRule="exact"/>
        <w:ind w:left="400" w:right="0" w:firstLine="0"/>
      </w:pPr>
      <w:bookmarkStart w:id="25" w:name="bookmark25"/>
      <w:r>
        <w:rPr>
          <w:lang w:val="hu-HU" w:eastAsia="hu-HU" w:bidi="hu-HU"/>
          <w:w w:val="100"/>
          <w:spacing w:val="0"/>
          <w:color w:val="000000"/>
          <w:position w:val="0"/>
        </w:rPr>
        <w:t>Villámvédelmi tervfejezet</w:t>
      </w:r>
      <w:bookmarkEnd w:id="25"/>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Az épület rendelkezik villámvédelmi rendszerrel, melybe a telepített berendezéseket bele kell integrálni. A tetőn lévő fémtárgyak (kémények, héjazat) által több helyen is össze van kötve a villámvédelem az EPH rendszerrel, így a berendezés védett térbe helyezése nem megoldható.</w:t>
      </w:r>
    </w:p>
    <w:p>
      <w:pPr>
        <w:pStyle w:val="Style10"/>
        <w:framePr w:w="9125" w:h="12874" w:hRule="exact" w:wrap="none" w:vAnchor="page" w:hAnchor="page" w:x="1391" w:y="1686"/>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berendezés fém részeit min. 16 mm2 átmérőjű Cu vezetékkel kell csatlakoztatni az EPH rendszerhez, ill. koordinált túlfeszültség védelmi rendszert kell telepíteni a hálózati csatlakozó vezeték csatlakozási pontjára is kiterjesztve.</w:t>
      </w:r>
    </w:p>
    <w:p>
      <w:pPr>
        <w:pStyle w:val="Style12"/>
        <w:framePr w:w="2981" w:h="547" w:hRule="exact" w:wrap="none" w:vAnchor="page" w:hAnchor="page" w:x="1405"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05"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58"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14</w:t>
      </w:r>
    </w:p>
    <w:p>
      <w:pPr>
        <w:pStyle w:val="Style12"/>
        <w:framePr w:w="1805" w:h="864" w:hRule="exact" w:wrap="none" w:vAnchor="page" w:hAnchor="page" w:x="7458"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58"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4" w:y="714"/>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0"/>
        <w:framePr w:w="9130" w:h="3666" w:hRule="exact" w:wrap="none" w:vAnchor="page" w:hAnchor="page" w:x="1389" w:y="1443"/>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Túlfeszültség védelem:</w:t>
      </w:r>
    </w:p>
    <w:p>
      <w:pPr>
        <w:pStyle w:val="Style10"/>
        <w:framePr w:w="9130" w:h="3666" w:hRule="exact" w:wrap="none" w:vAnchor="page" w:hAnchor="page" w:x="1389" w:y="1443"/>
        <w:widowControl w:val="0"/>
        <w:keepNext w:val="0"/>
        <w:keepLines w:val="0"/>
        <w:shd w:val="clear" w:color="auto" w:fill="auto"/>
        <w:bidi w:val="0"/>
        <w:jc w:val="left"/>
        <w:spacing w:before="0" w:after="0" w:line="336" w:lineRule="exact"/>
        <w:ind w:left="0" w:right="0" w:firstLine="0"/>
      </w:pPr>
      <w:r>
        <w:rPr>
          <w:lang w:val="hu-HU" w:eastAsia="hu-HU" w:bidi="hu-HU"/>
          <w:w w:val="100"/>
          <w:spacing w:val="0"/>
          <w:color w:val="000000"/>
          <w:position w:val="0"/>
        </w:rPr>
        <w:t>A DC oldalra stringenként 1000 VDC cserélhető betétes, Y kialakítású túlfeszültség védelmi eszközöket kell telepíteni (BC típus).</w:t>
      </w:r>
    </w:p>
    <w:p>
      <w:pPr>
        <w:pStyle w:val="Style10"/>
        <w:framePr w:w="9130" w:h="3666" w:hRule="exact" w:wrap="none" w:vAnchor="page" w:hAnchor="page" w:x="1389" w:y="1443"/>
        <w:widowControl w:val="0"/>
        <w:keepNext w:val="0"/>
        <w:keepLines w:val="0"/>
        <w:shd w:val="clear" w:color="auto" w:fill="auto"/>
        <w:bidi w:val="0"/>
        <w:jc w:val="left"/>
        <w:spacing w:before="0" w:after="300" w:line="336" w:lineRule="exact"/>
        <w:ind w:left="0" w:right="0" w:firstLine="0"/>
      </w:pPr>
      <w:r>
        <w:rPr>
          <w:lang w:val="hu-HU" w:eastAsia="hu-HU" w:bidi="hu-HU"/>
          <w:w w:val="100"/>
          <w:spacing w:val="0"/>
          <w:color w:val="000000"/>
          <w:position w:val="0"/>
        </w:rPr>
        <w:t>A terepi elosztó szekrényekbe, inverterek AC oldalára B+C (2. típusú) 3P+N típusú túlfeszültség, cserélhető betétes túlfeszültség levezető kerül.</w:t>
      </w:r>
    </w:p>
    <w:p>
      <w:pPr>
        <w:pStyle w:val="Style10"/>
        <w:framePr w:w="9130" w:h="3666" w:hRule="exact" w:wrap="none" w:vAnchor="page" w:hAnchor="page" w:x="1389" w:y="1443"/>
        <w:widowControl w:val="0"/>
        <w:keepNext w:val="0"/>
        <w:keepLines w:val="0"/>
        <w:shd w:val="clear" w:color="auto" w:fill="auto"/>
        <w:bidi w:val="0"/>
        <w:jc w:val="left"/>
        <w:spacing w:before="0" w:after="0" w:line="336" w:lineRule="exact"/>
        <w:ind w:left="0" w:right="0" w:firstLine="0"/>
      </w:pPr>
      <w:r>
        <w:rPr>
          <w:lang w:val="hu-HU" w:eastAsia="hu-HU" w:bidi="hu-HU"/>
          <w:w w:val="100"/>
          <w:spacing w:val="0"/>
          <w:color w:val="000000"/>
          <w:position w:val="0"/>
        </w:rPr>
        <w:t>Az elkészült villámvédelmi rendszert ellenőrizni kell, hogy megfelel-e a kiviteli terveknek és az 54/2014. (XII.5.) rendelet előírásainak.</w:t>
      </w:r>
    </w:p>
    <w:p>
      <w:pPr>
        <w:pStyle w:val="Style10"/>
        <w:framePr w:w="9130" w:h="3666" w:hRule="exact" w:wrap="none" w:vAnchor="page" w:hAnchor="page" w:x="1389" w:y="1443"/>
        <w:widowControl w:val="0"/>
        <w:keepNext w:val="0"/>
        <w:keepLines w:val="0"/>
        <w:shd w:val="clear" w:color="auto" w:fill="auto"/>
        <w:bidi w:val="0"/>
        <w:jc w:val="left"/>
        <w:spacing w:before="0" w:after="0" w:line="336" w:lineRule="exact"/>
        <w:ind w:left="0" w:right="0" w:firstLine="0"/>
      </w:pPr>
      <w:r>
        <w:rPr>
          <w:lang w:val="hu-HU" w:eastAsia="hu-HU" w:bidi="hu-HU"/>
          <w:w w:val="100"/>
          <w:spacing w:val="0"/>
          <w:color w:val="000000"/>
          <w:position w:val="0"/>
        </w:rPr>
        <w:t>A vizsgálatot a rendelet előírásai szerint kell elvégezni.</w:t>
      </w:r>
    </w:p>
    <w:p>
      <w:pPr>
        <w:pStyle w:val="Style10"/>
        <w:framePr w:w="9130" w:h="3666" w:hRule="exact" w:wrap="none" w:vAnchor="page" w:hAnchor="page" w:x="1389" w:y="1443"/>
        <w:widowControl w:val="0"/>
        <w:keepNext w:val="0"/>
        <w:keepLines w:val="0"/>
        <w:shd w:val="clear" w:color="auto" w:fill="auto"/>
        <w:bidi w:val="0"/>
        <w:jc w:val="left"/>
        <w:spacing w:before="0" w:after="0" w:line="336" w:lineRule="exact"/>
        <w:ind w:left="0" w:right="0" w:firstLine="0"/>
      </w:pPr>
      <w:r>
        <w:rPr>
          <w:lang w:val="hu-HU" w:eastAsia="hu-HU" w:bidi="hu-HU"/>
          <w:w w:val="100"/>
          <w:spacing w:val="0"/>
          <w:color w:val="000000"/>
          <w:position w:val="0"/>
        </w:rPr>
        <w:t>A felülvizsgálatot és a minősítést csak az 5/1997. (III. 5.) IKIM rendeletben előírt „villámvédelem felülvizsgálója" vizsgabizonyítvánnyal rendelkező személy végezheti el.</w:t>
      </w:r>
    </w:p>
    <w:p>
      <w:pPr>
        <w:pStyle w:val="Style15"/>
        <w:numPr>
          <w:ilvl w:val="0"/>
          <w:numId w:val="1"/>
        </w:numPr>
        <w:framePr w:w="9130" w:h="9213" w:hRule="exact" w:wrap="none" w:vAnchor="page" w:hAnchor="page" w:x="1389" w:y="5703"/>
        <w:tabs>
          <w:tab w:leader="none" w:pos="722" w:val="left"/>
        </w:tabs>
        <w:widowControl w:val="0"/>
        <w:keepNext w:val="0"/>
        <w:keepLines w:val="0"/>
        <w:shd w:val="clear" w:color="auto" w:fill="auto"/>
        <w:bidi w:val="0"/>
        <w:spacing w:before="0" w:after="142" w:line="260" w:lineRule="exact"/>
        <w:ind w:left="320" w:right="0" w:firstLine="0"/>
      </w:pPr>
      <w:bookmarkStart w:id="26" w:name="bookmark26"/>
      <w:r>
        <w:rPr>
          <w:lang w:val="hu-HU" w:eastAsia="hu-HU" w:bidi="hu-HU"/>
          <w:w w:val="100"/>
          <w:spacing w:val="0"/>
          <w:color w:val="000000"/>
          <w:position w:val="0"/>
        </w:rPr>
        <w:t>Vonatkozó előírások</w:t>
      </w:r>
      <w:bookmarkEnd w:id="26"/>
    </w:p>
    <w:p>
      <w:pPr>
        <w:pStyle w:val="Style10"/>
        <w:framePr w:w="9130" w:h="9213" w:hRule="exact" w:wrap="none" w:vAnchor="page" w:hAnchor="page" w:x="1389" w:y="5703"/>
        <w:widowControl w:val="0"/>
        <w:keepNext w:val="0"/>
        <w:keepLines w:val="0"/>
        <w:shd w:val="clear" w:color="auto" w:fill="auto"/>
        <w:bidi w:val="0"/>
        <w:jc w:val="left"/>
        <w:spacing w:before="0" w:after="0" w:line="336" w:lineRule="exact"/>
        <w:ind w:left="0" w:right="0" w:firstLine="0"/>
      </w:pPr>
      <w:r>
        <w:rPr>
          <w:lang w:val="hu-HU" w:eastAsia="hu-HU" w:bidi="hu-HU"/>
          <w:w w:val="100"/>
          <w:spacing w:val="0"/>
          <w:color w:val="000000"/>
          <w:position w:val="0"/>
        </w:rPr>
        <w:t>A tervezés és beruházás során figyelembe vett illetve figyelembe veendő főbb előírások: Jogszabályok és törvényi előírások:</w:t>
      </w:r>
    </w:p>
    <w:p>
      <w:pPr>
        <w:pStyle w:val="Style10"/>
        <w:numPr>
          <w:ilvl w:val="0"/>
          <w:numId w:val="5"/>
        </w:numPr>
        <w:framePr w:w="9130" w:h="9213" w:hRule="exact" w:wrap="none" w:vAnchor="page" w:hAnchor="page" w:x="1389" w:y="5703"/>
        <w:tabs>
          <w:tab w:leader="none" w:pos="1821" w:val="left"/>
        </w:tabs>
        <w:widowControl w:val="0"/>
        <w:keepNext w:val="0"/>
        <w:keepLines w:val="0"/>
        <w:shd w:val="clear" w:color="auto" w:fill="auto"/>
        <w:bidi w:val="0"/>
        <w:jc w:val="both"/>
        <w:spacing w:before="0" w:after="0" w:line="336" w:lineRule="exact"/>
        <w:ind w:left="1820" w:right="0"/>
      </w:pPr>
      <w:r>
        <w:rPr>
          <w:lang w:val="hu-HU" w:eastAsia="hu-HU" w:bidi="hu-HU"/>
          <w:w w:val="100"/>
          <w:spacing w:val="0"/>
          <w:color w:val="000000"/>
          <w:position w:val="0"/>
        </w:rPr>
        <w:t>1993. évi XCIII trv. a Munkavédelemről,</w:t>
      </w:r>
    </w:p>
    <w:p>
      <w:pPr>
        <w:pStyle w:val="Style10"/>
        <w:numPr>
          <w:ilvl w:val="0"/>
          <w:numId w:val="5"/>
        </w:numPr>
        <w:framePr w:w="9130" w:h="9213" w:hRule="exact" w:wrap="none" w:vAnchor="page" w:hAnchor="page" w:x="1389" w:y="5703"/>
        <w:tabs>
          <w:tab w:leader="none" w:pos="1821" w:val="left"/>
        </w:tabs>
        <w:widowControl w:val="0"/>
        <w:keepNext w:val="0"/>
        <w:keepLines w:val="0"/>
        <w:shd w:val="clear" w:color="auto" w:fill="auto"/>
        <w:bidi w:val="0"/>
        <w:jc w:val="both"/>
        <w:spacing w:before="0" w:after="0" w:line="336" w:lineRule="exact"/>
        <w:ind w:left="1820" w:right="0"/>
      </w:pPr>
      <w:r>
        <w:rPr>
          <w:lang w:val="hu-HU" w:eastAsia="hu-HU" w:bidi="hu-HU"/>
          <w:w w:val="100"/>
          <w:spacing w:val="0"/>
          <w:color w:val="000000"/>
          <w:position w:val="0"/>
        </w:rPr>
        <w:t>54/2014. (XII.5.) BM rendelet az Országos Tűzvédelmi Szabályzatról,</w:t>
      </w:r>
    </w:p>
    <w:p>
      <w:pPr>
        <w:pStyle w:val="Style10"/>
        <w:numPr>
          <w:ilvl w:val="0"/>
          <w:numId w:val="5"/>
        </w:numPr>
        <w:framePr w:w="9130" w:h="9213" w:hRule="exact" w:wrap="none" w:vAnchor="page" w:hAnchor="page" w:x="1389" w:y="5703"/>
        <w:tabs>
          <w:tab w:leader="none" w:pos="1821" w:val="left"/>
          <w:tab w:leader="none" w:pos="2799" w:val="left"/>
        </w:tabs>
        <w:widowControl w:val="0"/>
        <w:keepNext w:val="0"/>
        <w:keepLines w:val="0"/>
        <w:shd w:val="clear" w:color="auto" w:fill="auto"/>
        <w:bidi w:val="0"/>
        <w:jc w:val="both"/>
        <w:spacing w:before="0" w:after="0" w:line="336" w:lineRule="exact"/>
        <w:ind w:left="1820" w:right="0"/>
      </w:pPr>
      <w:r>
        <w:rPr>
          <w:lang w:val="hu-HU" w:eastAsia="hu-HU" w:bidi="hu-HU"/>
          <w:w w:val="100"/>
          <w:spacing w:val="0"/>
          <w:color w:val="000000"/>
          <w:position w:val="0"/>
        </w:rPr>
        <w:t>8/2001</w:t>
        <w:tab/>
        <w:t>(III.30) GM rendelet a Villamosmű Műszaki-Biztonsági</w:t>
      </w:r>
    </w:p>
    <w:p>
      <w:pPr>
        <w:pStyle w:val="Style10"/>
        <w:framePr w:w="9130" w:h="9213" w:hRule="exact" w:wrap="none" w:vAnchor="page" w:hAnchor="page" w:x="1389" w:y="5703"/>
        <w:widowControl w:val="0"/>
        <w:keepNext w:val="0"/>
        <w:keepLines w:val="0"/>
        <w:shd w:val="clear" w:color="auto" w:fill="auto"/>
        <w:bidi w:val="0"/>
        <w:jc w:val="left"/>
        <w:spacing w:before="0" w:after="0" w:line="336" w:lineRule="exact"/>
        <w:ind w:left="0" w:right="0" w:firstLine="1820"/>
      </w:pPr>
      <w:r>
        <w:rPr>
          <w:lang w:val="hu-HU" w:eastAsia="hu-HU" w:bidi="hu-HU"/>
          <w:w w:val="100"/>
          <w:spacing w:val="0"/>
          <w:color w:val="000000"/>
          <w:position w:val="0"/>
        </w:rPr>
        <w:t>követelményei Szabályzat kiadásáról,</w:t>
      </w:r>
    </w:p>
    <w:p>
      <w:pPr>
        <w:pStyle w:val="Style10"/>
        <w:numPr>
          <w:ilvl w:val="0"/>
          <w:numId w:val="5"/>
        </w:numPr>
        <w:framePr w:w="9130" w:h="9213" w:hRule="exact" w:wrap="none" w:vAnchor="page" w:hAnchor="page" w:x="1389" w:y="5703"/>
        <w:tabs>
          <w:tab w:leader="none" w:pos="1821" w:val="left"/>
        </w:tabs>
        <w:widowControl w:val="0"/>
        <w:keepNext w:val="0"/>
        <w:keepLines w:val="0"/>
        <w:shd w:val="clear" w:color="auto" w:fill="auto"/>
        <w:bidi w:val="0"/>
        <w:jc w:val="both"/>
        <w:spacing w:before="0" w:after="0" w:line="336" w:lineRule="exact"/>
        <w:ind w:left="1820" w:right="0"/>
      </w:pPr>
      <w:r>
        <w:rPr>
          <w:lang w:val="hu-HU" w:eastAsia="hu-HU" w:bidi="hu-HU"/>
          <w:w w:val="100"/>
          <w:spacing w:val="0"/>
          <w:color w:val="000000"/>
          <w:position w:val="0"/>
        </w:rPr>
        <w:t>2007. évi LXXXVI trv. a Villamosenergiáról,</w:t>
      </w:r>
    </w:p>
    <w:p>
      <w:pPr>
        <w:pStyle w:val="Style10"/>
        <w:numPr>
          <w:ilvl w:val="0"/>
          <w:numId w:val="5"/>
        </w:numPr>
        <w:framePr w:w="9130" w:h="9213" w:hRule="exact" w:wrap="none" w:vAnchor="page" w:hAnchor="page" w:x="1389" w:y="5703"/>
        <w:tabs>
          <w:tab w:leader="none" w:pos="1821" w:val="left"/>
        </w:tabs>
        <w:widowControl w:val="0"/>
        <w:keepNext w:val="0"/>
        <w:keepLines w:val="0"/>
        <w:shd w:val="clear" w:color="auto" w:fill="auto"/>
        <w:bidi w:val="0"/>
        <w:jc w:val="both"/>
        <w:spacing w:before="0" w:after="0" w:line="336" w:lineRule="exact"/>
        <w:ind w:left="1820" w:right="0"/>
      </w:pPr>
      <w:r>
        <w:rPr>
          <w:lang w:val="hu-HU" w:eastAsia="hu-HU" w:bidi="hu-HU"/>
          <w:w w:val="100"/>
          <w:spacing w:val="0"/>
          <w:color w:val="000000"/>
          <w:position w:val="0"/>
        </w:rPr>
        <w:t>382/2007 (XII.23) Korm. rendelet a Villamosergia-ipari építésügyi hatósági engedélyezési eljárásról,</w:t>
      </w:r>
    </w:p>
    <w:p>
      <w:pPr>
        <w:pStyle w:val="Style10"/>
        <w:framePr w:w="9130" w:h="9213" w:hRule="exact" w:wrap="none" w:vAnchor="page" w:hAnchor="page" w:x="1389" w:y="5703"/>
        <w:widowControl w:val="0"/>
        <w:keepNext w:val="0"/>
        <w:keepLines w:val="0"/>
        <w:shd w:val="clear" w:color="auto" w:fill="auto"/>
        <w:bidi w:val="0"/>
        <w:jc w:val="left"/>
        <w:spacing w:before="0" w:after="0" w:line="336" w:lineRule="exact"/>
        <w:ind w:left="0" w:right="0" w:firstLine="0"/>
      </w:pPr>
      <w:r>
        <w:rPr>
          <w:lang w:val="hu-HU" w:eastAsia="hu-HU" w:bidi="hu-HU"/>
          <w:w w:val="100"/>
          <w:spacing w:val="0"/>
          <w:color w:val="000000"/>
          <w:position w:val="0"/>
        </w:rPr>
        <w:t>Figyelembe vett főbb szabványok:</w:t>
      </w:r>
    </w:p>
    <w:p>
      <w:pPr>
        <w:pStyle w:val="Style10"/>
        <w:numPr>
          <w:ilvl w:val="0"/>
          <w:numId w:val="5"/>
        </w:numPr>
        <w:framePr w:w="9130" w:h="9213" w:hRule="exact" w:wrap="none" w:vAnchor="page" w:hAnchor="page" w:x="1389" w:y="5703"/>
        <w:tabs>
          <w:tab w:leader="none" w:pos="1821" w:val="left"/>
        </w:tabs>
        <w:widowControl w:val="0"/>
        <w:keepNext w:val="0"/>
        <w:keepLines w:val="0"/>
        <w:shd w:val="clear" w:color="auto" w:fill="auto"/>
        <w:bidi w:val="0"/>
        <w:jc w:val="both"/>
        <w:spacing w:before="0" w:after="0" w:line="336" w:lineRule="exact"/>
        <w:ind w:left="1820" w:right="0"/>
      </w:pPr>
      <w:r>
        <w:rPr>
          <w:lang w:val="hu-HU" w:eastAsia="hu-HU" w:bidi="hu-HU"/>
          <w:w w:val="100"/>
          <w:spacing w:val="0"/>
          <w:color w:val="000000"/>
          <w:position w:val="0"/>
        </w:rPr>
        <w:t>MSZ HD 60364-7-712:2006 2. Épületek villamos berendezéseinek létesítése. 7-712. rész: Különleges berendezésekre vagy helyiségekre vonatkozó követelmények. Napelemes (PV) energiaellátó rendszerek (IEC 60364-7-712:2002)</w:t>
      </w:r>
    </w:p>
    <w:p>
      <w:pPr>
        <w:pStyle w:val="Style10"/>
        <w:numPr>
          <w:ilvl w:val="0"/>
          <w:numId w:val="5"/>
        </w:numPr>
        <w:framePr w:w="9130" w:h="9213" w:hRule="exact" w:wrap="none" w:vAnchor="page" w:hAnchor="page" w:x="1389" w:y="5703"/>
        <w:tabs>
          <w:tab w:leader="none" w:pos="1821" w:val="left"/>
        </w:tabs>
        <w:widowControl w:val="0"/>
        <w:keepNext w:val="0"/>
        <w:keepLines w:val="0"/>
        <w:shd w:val="clear" w:color="auto" w:fill="auto"/>
        <w:bidi w:val="0"/>
        <w:jc w:val="both"/>
        <w:spacing w:before="0" w:after="0" w:line="336" w:lineRule="exact"/>
        <w:ind w:left="1820" w:right="0"/>
      </w:pPr>
      <w:r>
        <w:rPr>
          <w:lang w:val="hu-HU" w:eastAsia="hu-HU" w:bidi="hu-HU"/>
          <w:w w:val="100"/>
          <w:spacing w:val="0"/>
          <w:color w:val="000000"/>
          <w:position w:val="0"/>
        </w:rPr>
        <w:t>MSZ HD 60364-4-41:2007 Kisfeszültségű villamos berendezések. 4-41. rész: Biztonság. Áramütés elleni védelem (IEC 60364-4-41:2005, módosítva)</w:t>
      </w:r>
    </w:p>
    <w:p>
      <w:pPr>
        <w:pStyle w:val="Style10"/>
        <w:numPr>
          <w:ilvl w:val="0"/>
          <w:numId w:val="5"/>
        </w:numPr>
        <w:framePr w:w="9130" w:h="9213" w:hRule="exact" w:wrap="none" w:vAnchor="page" w:hAnchor="page" w:x="1389" w:y="5703"/>
        <w:tabs>
          <w:tab w:leader="none" w:pos="1821" w:val="left"/>
        </w:tabs>
        <w:widowControl w:val="0"/>
        <w:keepNext w:val="0"/>
        <w:keepLines w:val="0"/>
        <w:shd w:val="clear" w:color="auto" w:fill="auto"/>
        <w:bidi w:val="0"/>
        <w:jc w:val="both"/>
        <w:spacing w:before="0" w:after="0" w:line="336" w:lineRule="exact"/>
        <w:ind w:left="1820" w:right="0"/>
      </w:pPr>
      <w:r>
        <w:rPr>
          <w:lang w:val="hu-HU" w:eastAsia="hu-HU" w:bidi="hu-HU"/>
          <w:w w:val="100"/>
          <w:spacing w:val="0"/>
          <w:color w:val="000000"/>
          <w:position w:val="0"/>
        </w:rPr>
        <w:t>Egyéb szabványok:</w:t>
      </w:r>
    </w:p>
    <w:p>
      <w:pPr>
        <w:pStyle w:val="Style10"/>
        <w:framePr w:w="9130" w:h="9213" w:hRule="exact" w:wrap="none" w:vAnchor="page" w:hAnchor="page" w:x="1389" w:y="5703"/>
        <w:widowControl w:val="0"/>
        <w:keepNext w:val="0"/>
        <w:keepLines w:val="0"/>
        <w:shd w:val="clear" w:color="auto" w:fill="auto"/>
        <w:bidi w:val="0"/>
        <w:jc w:val="left"/>
        <w:spacing w:before="0" w:after="0" w:line="394" w:lineRule="exact"/>
        <w:ind w:left="1820" w:right="1600" w:firstLine="0"/>
      </w:pPr>
      <w:r>
        <w:rPr>
          <w:lang w:val="hu-HU" w:eastAsia="hu-HU" w:bidi="hu-HU"/>
          <w:w w:val="100"/>
          <w:spacing w:val="0"/>
          <w:color w:val="000000"/>
          <w:position w:val="0"/>
        </w:rPr>
        <w:t>MSZ HD 60364-5-54: 2007 MSZ HD 60364-5-51: 2010 MSZ HD 60364-6: 2007 MSZ 447: 2009 MSZ 1585: 2012</w:t>
      </w:r>
    </w:p>
    <w:p>
      <w:pPr>
        <w:pStyle w:val="Style10"/>
        <w:framePr w:w="9130" w:h="9213" w:hRule="exact" w:wrap="none" w:vAnchor="page" w:hAnchor="page" w:x="1389" w:y="5703"/>
        <w:widowControl w:val="0"/>
        <w:keepNext w:val="0"/>
        <w:keepLines w:val="0"/>
        <w:shd w:val="clear" w:color="auto" w:fill="auto"/>
        <w:bidi w:val="0"/>
        <w:jc w:val="left"/>
        <w:spacing w:before="0" w:after="0" w:line="394" w:lineRule="exact"/>
        <w:ind w:left="0" w:right="1600" w:firstLine="1820"/>
      </w:pPr>
      <w:r>
        <w:rPr>
          <w:lang w:val="hu-HU" w:eastAsia="hu-HU" w:bidi="hu-HU"/>
          <w:w w:val="100"/>
          <w:spacing w:val="0"/>
          <w:color w:val="000000"/>
          <w:position w:val="0"/>
        </w:rPr>
        <w:t>MSZ EN 62305 szabványsorozat, ill. előzményei Egyéb dokumentumok:</w:t>
      </w:r>
    </w:p>
    <w:p>
      <w:pPr>
        <w:pStyle w:val="Style10"/>
        <w:numPr>
          <w:ilvl w:val="0"/>
          <w:numId w:val="5"/>
        </w:numPr>
        <w:framePr w:w="9130" w:h="9213" w:hRule="exact" w:wrap="none" w:vAnchor="page" w:hAnchor="page" w:x="1389" w:y="5703"/>
        <w:tabs>
          <w:tab w:leader="none" w:pos="1821" w:val="left"/>
        </w:tabs>
        <w:widowControl w:val="0"/>
        <w:keepNext w:val="0"/>
        <w:keepLines w:val="0"/>
        <w:shd w:val="clear" w:color="auto" w:fill="auto"/>
        <w:bidi w:val="0"/>
        <w:jc w:val="both"/>
        <w:spacing w:before="0" w:after="54" w:line="220" w:lineRule="exact"/>
        <w:ind w:left="1820" w:right="0"/>
      </w:pPr>
      <w:r>
        <w:rPr>
          <w:lang w:val="hu-HU" w:eastAsia="hu-HU" w:bidi="hu-HU"/>
          <w:w w:val="100"/>
          <w:spacing w:val="0"/>
          <w:color w:val="000000"/>
          <w:position w:val="0"/>
        </w:rPr>
        <w:t>az érvényes Elosztói Szabályzat és Mellékletei.</w:t>
      </w:r>
    </w:p>
    <w:p>
      <w:pPr>
        <w:pStyle w:val="Style10"/>
        <w:numPr>
          <w:ilvl w:val="0"/>
          <w:numId w:val="5"/>
        </w:numPr>
        <w:framePr w:w="9130" w:h="9213" w:hRule="exact" w:wrap="none" w:vAnchor="page" w:hAnchor="page" w:x="1389" w:y="5703"/>
        <w:tabs>
          <w:tab w:leader="none" w:pos="1821" w:val="left"/>
        </w:tabs>
        <w:widowControl w:val="0"/>
        <w:keepNext w:val="0"/>
        <w:keepLines w:val="0"/>
        <w:shd w:val="clear" w:color="auto" w:fill="auto"/>
        <w:bidi w:val="0"/>
        <w:jc w:val="both"/>
        <w:spacing w:before="0" w:after="0" w:line="220" w:lineRule="exact"/>
        <w:ind w:left="1820" w:right="0"/>
      </w:pPr>
      <w:r>
        <w:rPr>
          <w:lang w:val="hu-HU" w:eastAsia="hu-HU" w:bidi="hu-HU"/>
          <w:w w:val="100"/>
          <w:spacing w:val="0"/>
          <w:color w:val="000000"/>
          <w:position w:val="0"/>
        </w:rPr>
        <w:t>TvMI 7.2:2016.07.01.</w:t>
      </w:r>
    </w:p>
    <w:p>
      <w:pPr>
        <w:pStyle w:val="Style12"/>
        <w:framePr w:w="2981" w:h="547" w:hRule="exact" w:wrap="none" w:vAnchor="page" w:hAnchor="page" w:x="1408"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08"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61"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15</w:t>
      </w:r>
    </w:p>
    <w:p>
      <w:pPr>
        <w:pStyle w:val="Style12"/>
        <w:framePr w:w="1805" w:h="864" w:hRule="exact" w:wrap="none" w:vAnchor="page" w:hAnchor="page" w:x="7461"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61"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6" w:y="714"/>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5"/>
        <w:numPr>
          <w:ilvl w:val="0"/>
          <w:numId w:val="1"/>
        </w:numPr>
        <w:framePr w:w="9134" w:h="10465" w:hRule="exact" w:wrap="none" w:vAnchor="page" w:hAnchor="page" w:x="1386" w:y="2021"/>
        <w:tabs>
          <w:tab w:leader="none" w:pos="731" w:val="left"/>
        </w:tabs>
        <w:widowControl w:val="0"/>
        <w:keepNext w:val="0"/>
        <w:keepLines w:val="0"/>
        <w:shd w:val="clear" w:color="auto" w:fill="auto"/>
        <w:bidi w:val="0"/>
        <w:spacing w:before="0" w:after="202" w:line="260" w:lineRule="exact"/>
        <w:ind w:left="360" w:right="0" w:firstLine="0"/>
      </w:pPr>
      <w:bookmarkStart w:id="27" w:name="bookmark27"/>
      <w:r>
        <w:rPr>
          <w:lang w:val="hu-HU" w:eastAsia="hu-HU" w:bidi="hu-HU"/>
          <w:w w:val="100"/>
          <w:spacing w:val="0"/>
          <w:color w:val="000000"/>
          <w:position w:val="0"/>
        </w:rPr>
        <w:t>Munkavédelmi tervfejezet</w:t>
      </w:r>
      <w:bookmarkEnd w:id="27"/>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kivitelezési munkát csak munkavédelmi oktatásban részesült, arra alkalmas, a munkavégzéshez szükséges létszámú és szakképzettségű dolgozó végezheti.</w:t>
      </w:r>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munkavégzés csak ép, biztonságos, az előírások szerint felülvizsgált szerszámokkal, gépekkel, illetve védőeszközökkel történhet. Magasban végzett munkához szükség szerint megfelelő tanúsítvánnyal rendelkező állványt és létrát kell biztosítani.</w:t>
      </w:r>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munkaterületen a közlekedési és szállítási útvonalak rendben tartásáról folyamatosan gondoskodni kell. Csapadékos időjárás esetén fokozottan ügyelni kell a csúszásveszélyre.</w:t>
      </w:r>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magasban végzett szerelést minimum két ember végezheti.</w:t>
      </w:r>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tetőn végzett munkavégzés csak fokozott körültekintéssel végezhető. Biztosítani kell a megfelelő egyéni (ötpontos heveder, kikötési pont) és kollektív (állványzat) védőeszközöket. Az egyéni védőeszközök használata kötelező. Csapadékos vagy viharos időjárás esetén a tetőn végzett munka tilos!</w:t>
      </w:r>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tetőn történő munkavégzés idejére az alatta fekvő területet, járdát le kell zárni, el kell keríteni.</w:t>
      </w:r>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Az elemek emelése, daruzása során fokozottan ügyelni kell a függő teherből illetve a mozgó/forgó gépből eredő veszélyekre.</w:t>
      </w:r>
    </w:p>
    <w:p>
      <w:pPr>
        <w:pStyle w:val="Style19"/>
        <w:framePr w:w="9134" w:h="10465" w:hRule="exact" w:wrap="none" w:vAnchor="page" w:hAnchor="page" w:x="1386" w:y="2021"/>
        <w:widowControl w:val="0"/>
        <w:keepNext w:val="0"/>
        <w:keepLines w:val="0"/>
        <w:shd w:val="clear" w:color="auto" w:fill="auto"/>
        <w:bidi w:val="0"/>
        <w:jc w:val="both"/>
        <w:spacing w:before="0" w:after="241" w:line="336" w:lineRule="exact"/>
        <w:ind w:left="0" w:right="0" w:firstLine="0"/>
      </w:pPr>
      <w:r>
        <w:rPr>
          <w:lang w:val="hu-HU" w:eastAsia="hu-HU" w:bidi="hu-HU"/>
          <w:w w:val="100"/>
          <w:spacing w:val="0"/>
          <w:color w:val="000000"/>
          <w:position w:val="0"/>
        </w:rPr>
        <w:t>A vonatkozó munkavédelmi jogszabályok alapján a kivitelezőnek a munkálatokra vonatkozó kockázatértékelést és balesetvédelmi tervet kell készíttetnie a munkálatok megkezdése előtt!</w:t>
      </w:r>
    </w:p>
    <w:p>
      <w:pPr>
        <w:pStyle w:val="Style25"/>
        <w:framePr w:w="9134" w:h="10465" w:hRule="exact" w:wrap="none" w:vAnchor="page" w:hAnchor="page" w:x="1386" w:y="2021"/>
        <w:widowControl w:val="0"/>
        <w:keepNext w:val="0"/>
        <w:keepLines w:val="0"/>
        <w:shd w:val="clear" w:color="auto" w:fill="auto"/>
        <w:bidi w:val="0"/>
        <w:spacing w:before="0" w:after="207" w:line="260" w:lineRule="exact"/>
        <w:ind w:left="360" w:right="0" w:firstLine="0"/>
      </w:pPr>
      <w:bookmarkStart w:id="28" w:name="bookmark28"/>
      <w:r>
        <w:rPr>
          <w:lang w:val="hu-HU" w:eastAsia="hu-HU" w:bidi="hu-HU"/>
          <w:w w:val="100"/>
          <w:spacing w:val="0"/>
          <w:color w:val="000000"/>
          <w:position w:val="0"/>
        </w:rPr>
        <w:t>7.1. Kivitelezésre vonatkozó tűzvédelem</w:t>
      </w:r>
      <w:bookmarkEnd w:id="28"/>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kivitelezés során be kell tartani a 54/2014. (XN.5.) rendelet (ill. az aktuális tűzvédelmi szabályzat) előírásait.</w:t>
      </w:r>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tűz- és robbanásveszélyes anyagok munkahelyre szállításánál (általában szállításkor), tárolásnál és felhasználásnál fokozott figyelemmel kell lenni a tűzvédelmi előírások betartására.</w:t>
      </w:r>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munkavégzés helyén az előírások szerinti anyagú és mennyiségű tűzoltó készülékeknek kell rendelkezésre állni.</w:t>
      </w:r>
    </w:p>
    <w:p>
      <w:pPr>
        <w:pStyle w:val="Style10"/>
        <w:framePr w:w="9134" w:h="10465" w:hRule="exact" w:wrap="none" w:vAnchor="page" w:hAnchor="page" w:x="1386" w:y="2021"/>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Hegesztési, ill. szikraképződéssel járó munkákat csak érvényes tűzgyújtási engedély megléte esetén szabad végezni, arra jogosult dolgozónak.</w:t>
      </w:r>
    </w:p>
    <w:p>
      <w:pPr>
        <w:pStyle w:val="Style15"/>
        <w:numPr>
          <w:ilvl w:val="0"/>
          <w:numId w:val="1"/>
        </w:numPr>
        <w:framePr w:w="9134" w:h="2262" w:hRule="exact" w:wrap="none" w:vAnchor="page" w:hAnchor="page" w:x="1386" w:y="12769"/>
        <w:tabs>
          <w:tab w:leader="none" w:pos="736" w:val="left"/>
        </w:tabs>
        <w:widowControl w:val="0"/>
        <w:keepNext w:val="0"/>
        <w:keepLines w:val="0"/>
        <w:shd w:val="clear" w:color="auto" w:fill="auto"/>
        <w:bidi w:val="0"/>
        <w:spacing w:before="0" w:after="202" w:line="260" w:lineRule="exact"/>
        <w:ind w:left="360" w:right="0" w:firstLine="0"/>
      </w:pPr>
      <w:bookmarkStart w:id="29" w:name="bookmark29"/>
      <w:r>
        <w:rPr>
          <w:lang w:val="hu-HU" w:eastAsia="hu-HU" w:bidi="hu-HU"/>
          <w:w w:val="100"/>
          <w:spacing w:val="0"/>
          <w:color w:val="000000"/>
          <w:position w:val="0"/>
        </w:rPr>
        <w:t>Környezetvédelmi tervfejezet</w:t>
      </w:r>
      <w:bookmarkEnd w:id="29"/>
    </w:p>
    <w:p>
      <w:pPr>
        <w:pStyle w:val="Style10"/>
        <w:framePr w:w="9134" w:h="2262" w:hRule="exact" w:wrap="none" w:vAnchor="page" w:hAnchor="page" w:x="1386" w:y="12769"/>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kivitelezés során be kell tartani a környezet védelmének szabályairól szóló jogszabályokat.</w:t>
      </w:r>
    </w:p>
    <w:p>
      <w:pPr>
        <w:pStyle w:val="Style10"/>
        <w:framePr w:w="9134" w:h="2262" w:hRule="exact" w:wrap="none" w:vAnchor="page" w:hAnchor="page" w:x="1386" w:y="12769"/>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tervezett munkák nem lehetnek ártalmasak a környezetre és nem szennyezhetik azt.</w:t>
      </w:r>
    </w:p>
    <w:p>
      <w:pPr>
        <w:pStyle w:val="Style10"/>
        <w:framePr w:w="9134" w:h="2262" w:hRule="exact" w:wrap="none" w:vAnchor="page" w:hAnchor="page" w:x="1386" w:y="12769"/>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szerelés során esetleg használt, technológiai szempontból indokolt, környezetre káros segédanyagokat biztonságosan kell tárolni. A tervezett munkavégzés során veszélyes anyag nem keletkezik.</w:t>
      </w:r>
    </w:p>
    <w:p>
      <w:pPr>
        <w:pStyle w:val="Style12"/>
        <w:framePr w:w="2981" w:h="547" w:hRule="exact" w:wrap="none" w:vAnchor="page" w:hAnchor="page" w:x="1410"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10"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63"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16</w:t>
      </w:r>
    </w:p>
    <w:p>
      <w:pPr>
        <w:pStyle w:val="Style12"/>
        <w:framePr w:w="1805" w:h="864" w:hRule="exact" w:wrap="none" w:vAnchor="page" w:hAnchor="page" w:x="7463"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63"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6" w:y="714"/>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0"/>
        <w:framePr w:w="9125" w:h="730" w:hRule="exact" w:wrap="none" w:vAnchor="page" w:hAnchor="page" w:x="1391" w:y="1350"/>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 kivitelezési munkák alatt keletkező valamennyi hulladékot szelektíven kell gyűjteni és el kell szállítani az előírásoknak megfelelően.</w:t>
      </w:r>
    </w:p>
    <w:p>
      <w:pPr>
        <w:pStyle w:val="Style15"/>
        <w:numPr>
          <w:ilvl w:val="0"/>
          <w:numId w:val="1"/>
        </w:numPr>
        <w:framePr w:w="9125" w:h="2257" w:hRule="exact" w:wrap="none" w:vAnchor="page" w:hAnchor="page" w:x="1391" w:y="2357"/>
        <w:tabs>
          <w:tab w:leader="none" w:pos="773" w:val="left"/>
        </w:tabs>
        <w:widowControl w:val="0"/>
        <w:keepNext w:val="0"/>
        <w:keepLines w:val="0"/>
        <w:shd w:val="clear" w:color="auto" w:fill="auto"/>
        <w:bidi w:val="0"/>
        <w:spacing w:before="0" w:after="202" w:line="260" w:lineRule="exact"/>
        <w:ind w:left="400" w:right="0" w:firstLine="0"/>
      </w:pPr>
      <w:bookmarkStart w:id="30" w:name="bookmark30"/>
      <w:r>
        <w:rPr>
          <w:lang w:val="hu-HU" w:eastAsia="hu-HU" w:bidi="hu-HU"/>
          <w:w w:val="100"/>
          <w:spacing w:val="0"/>
          <w:color w:val="000000"/>
          <w:position w:val="0"/>
        </w:rPr>
        <w:t>Tervezői megjegyzések</w:t>
      </w:r>
      <w:bookmarkEnd w:id="30"/>
    </w:p>
    <w:p>
      <w:pPr>
        <w:pStyle w:val="Style10"/>
        <w:framePr w:w="9125" w:h="2257" w:hRule="exact" w:wrap="none" w:vAnchor="page" w:hAnchor="page" w:x="1391" w:y="2357"/>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Jelen műszaki leírás a vonatkozó LT-1188-12 tervszámú, naperőmű engedélyezési és közbeszerzési eljárása számára készült. Ennek megfelelő kidolgozottsága és a részletezettsége!</w:t>
      </w:r>
    </w:p>
    <w:p>
      <w:pPr>
        <w:pStyle w:val="Style10"/>
        <w:framePr w:w="9125" w:h="2257" w:hRule="exact" w:wrap="none" w:vAnchor="page" w:hAnchor="page" w:x="1391" w:y="2357"/>
        <w:widowControl w:val="0"/>
        <w:keepNext w:val="0"/>
        <w:keepLines w:val="0"/>
        <w:shd w:val="clear" w:color="auto" w:fill="auto"/>
        <w:bidi w:val="0"/>
        <w:jc w:val="both"/>
        <w:spacing w:before="0" w:after="0" w:line="336" w:lineRule="exact"/>
        <w:ind w:left="0" w:right="0" w:firstLine="0"/>
      </w:pPr>
      <w:r>
        <w:rPr>
          <w:lang w:val="hu-HU" w:eastAsia="hu-HU" w:bidi="hu-HU"/>
          <w:w w:val="100"/>
          <w:spacing w:val="0"/>
          <w:color w:val="000000"/>
          <w:position w:val="0"/>
        </w:rPr>
        <w:t>Amennyiben a tervektől bármilyen eltérés szükséges, a tervezők előzetes hozzájárulása szükséges.</w:t>
      </w:r>
    </w:p>
    <w:p>
      <w:pPr>
        <w:pStyle w:val="Style12"/>
        <w:framePr w:w="2981" w:h="547" w:hRule="exact" w:wrap="none" w:vAnchor="page" w:hAnchor="page" w:x="1410"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10"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63"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17</w:t>
      </w:r>
    </w:p>
    <w:p>
      <w:pPr>
        <w:pStyle w:val="Style12"/>
        <w:framePr w:w="1805" w:h="864" w:hRule="exact" w:wrap="none" w:vAnchor="page" w:hAnchor="page" w:x="7463"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63"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2"/>
        <w:framePr w:wrap="none" w:vAnchor="page" w:hAnchor="page" w:x="7864" w:y="714"/>
        <w:widowControl w:val="0"/>
        <w:keepNext w:val="0"/>
        <w:keepLines w:val="0"/>
        <w:shd w:val="clear" w:color="auto" w:fill="auto"/>
        <w:bidi w:val="0"/>
        <w:jc w:val="left"/>
        <w:spacing w:before="0" w:after="0" w:line="220" w:lineRule="exact"/>
        <w:ind w:left="0" w:right="0" w:firstLine="0"/>
      </w:pPr>
      <w:r>
        <w:rPr>
          <w:rStyle w:val="CharStyle14"/>
        </w:rPr>
        <w:t xml:space="preserve">ELTE - </w:t>
      </w:r>
      <w:r>
        <w:rPr>
          <w:rStyle w:val="CharStyle14"/>
          <w:lang w:val="hu-HU" w:eastAsia="hu-HU" w:bidi="hu-HU"/>
        </w:rPr>
        <w:t xml:space="preserve">Lágymányosi </w:t>
      </w:r>
      <w:r>
        <w:rPr>
          <w:rStyle w:val="CharStyle14"/>
        </w:rPr>
        <w:t>Campus</w:t>
      </w:r>
    </w:p>
    <w:p>
      <w:pPr>
        <w:pStyle w:val="Style15"/>
        <w:numPr>
          <w:ilvl w:val="0"/>
          <w:numId w:val="1"/>
        </w:numPr>
        <w:framePr w:w="9125" w:h="10009" w:hRule="exact" w:wrap="none" w:vAnchor="page" w:hAnchor="page" w:x="1389" w:y="1445"/>
        <w:tabs>
          <w:tab w:leader="none" w:pos="945" w:val="left"/>
        </w:tabs>
        <w:widowControl w:val="0"/>
        <w:keepNext w:val="0"/>
        <w:keepLines w:val="0"/>
        <w:shd w:val="clear" w:color="auto" w:fill="auto"/>
        <w:bidi w:val="0"/>
        <w:spacing w:before="0" w:after="142" w:line="260" w:lineRule="exact"/>
        <w:ind w:left="380" w:right="0" w:firstLine="0"/>
      </w:pPr>
      <w:bookmarkStart w:id="31" w:name="bookmark31"/>
      <w:r>
        <w:rPr>
          <w:lang w:val="hu-HU" w:eastAsia="hu-HU" w:bidi="hu-HU"/>
          <w:w w:val="100"/>
          <w:spacing w:val="0"/>
          <w:color w:val="000000"/>
          <w:position w:val="0"/>
        </w:rPr>
        <w:t>Mellékletek jegyzéke</w:t>
      </w:r>
      <w:bookmarkEnd w:id="31"/>
    </w:p>
    <w:p>
      <w:pPr>
        <w:pStyle w:val="Style27"/>
        <w:numPr>
          <w:ilvl w:val="0"/>
          <w:numId w:val="7"/>
        </w:numPr>
        <w:framePr w:w="9125" w:h="10009" w:hRule="exact" w:wrap="none" w:vAnchor="page" w:hAnchor="page" w:x="1389" w:y="1445"/>
        <w:tabs>
          <w:tab w:leader="none" w:pos="755" w:val="left"/>
        </w:tabs>
        <w:widowControl w:val="0"/>
        <w:keepNext w:val="0"/>
        <w:keepLines w:val="0"/>
        <w:shd w:val="clear" w:color="auto" w:fill="auto"/>
        <w:bidi w:val="0"/>
        <w:spacing w:before="0" w:after="0" w:line="336" w:lineRule="exact"/>
        <w:ind w:left="380" w:right="0" w:firstLine="0"/>
      </w:pPr>
      <w:bookmarkStart w:id="32" w:name="bookmark32"/>
      <w:r>
        <w:rPr>
          <w:lang w:val="hu-HU" w:eastAsia="hu-HU" w:bidi="hu-HU"/>
          <w:w w:val="100"/>
          <w:spacing w:val="0"/>
          <w:color w:val="000000"/>
          <w:position w:val="0"/>
        </w:rPr>
        <w:t>Tulajdoni lapok</w:t>
      </w:r>
      <w:bookmarkEnd w:id="32"/>
    </w:p>
    <w:p>
      <w:pPr>
        <w:pStyle w:val="Style10"/>
        <w:numPr>
          <w:ilvl w:val="1"/>
          <w:numId w:val="7"/>
        </w:numPr>
        <w:framePr w:w="9125" w:h="10009" w:hRule="exact" w:wrap="none" w:vAnchor="page" w:hAnchor="page" w:x="1389" w:y="1445"/>
        <w:tabs>
          <w:tab w:leader="none" w:pos="2154"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Tulajdoni lap</w:t>
      </w:r>
    </w:p>
    <w:p>
      <w:pPr>
        <w:pStyle w:val="Style27"/>
        <w:numPr>
          <w:ilvl w:val="0"/>
          <w:numId w:val="7"/>
        </w:numPr>
        <w:framePr w:w="9125" w:h="10009" w:hRule="exact" w:wrap="none" w:vAnchor="page" w:hAnchor="page" w:x="1389" w:y="1445"/>
        <w:tabs>
          <w:tab w:leader="none" w:pos="755" w:val="left"/>
        </w:tabs>
        <w:widowControl w:val="0"/>
        <w:keepNext w:val="0"/>
        <w:keepLines w:val="0"/>
        <w:shd w:val="clear" w:color="auto" w:fill="auto"/>
        <w:bidi w:val="0"/>
        <w:spacing w:before="0" w:after="0" w:line="336" w:lineRule="exact"/>
        <w:ind w:left="380" w:right="0" w:firstLine="0"/>
      </w:pPr>
      <w:bookmarkStart w:id="33" w:name="bookmark33"/>
      <w:r>
        <w:rPr>
          <w:lang w:val="hu-HU" w:eastAsia="hu-HU" w:bidi="hu-HU"/>
          <w:w w:val="100"/>
          <w:spacing w:val="0"/>
          <w:color w:val="000000"/>
          <w:position w:val="0"/>
        </w:rPr>
        <w:t>Helyszínrajzok</w:t>
      </w:r>
      <w:bookmarkEnd w:id="33"/>
    </w:p>
    <w:p>
      <w:pPr>
        <w:pStyle w:val="Style10"/>
        <w:numPr>
          <w:ilvl w:val="1"/>
          <w:numId w:val="7"/>
        </w:numPr>
        <w:framePr w:w="9125" w:h="10009" w:hRule="exact" w:wrap="none" w:vAnchor="page" w:hAnchor="page" w:x="1389" w:y="1445"/>
        <w:tabs>
          <w:tab w:leader="none" w:pos="2154"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Helyszínrajz</w:t>
      </w:r>
    </w:p>
    <w:p>
      <w:pPr>
        <w:pStyle w:val="Style27"/>
        <w:numPr>
          <w:ilvl w:val="0"/>
          <w:numId w:val="7"/>
        </w:numPr>
        <w:framePr w:w="9125" w:h="10009" w:hRule="exact" w:wrap="none" w:vAnchor="page" w:hAnchor="page" w:x="1389" w:y="1445"/>
        <w:tabs>
          <w:tab w:leader="none" w:pos="755" w:val="left"/>
        </w:tabs>
        <w:widowControl w:val="0"/>
        <w:keepNext w:val="0"/>
        <w:keepLines w:val="0"/>
        <w:shd w:val="clear" w:color="auto" w:fill="auto"/>
        <w:bidi w:val="0"/>
        <w:spacing w:before="0" w:after="0" w:line="336" w:lineRule="exact"/>
        <w:ind w:left="380" w:right="0" w:firstLine="0"/>
      </w:pPr>
      <w:bookmarkStart w:id="34" w:name="bookmark34"/>
      <w:r>
        <w:rPr>
          <w:lang w:val="hu-HU" w:eastAsia="hu-HU" w:bidi="hu-HU"/>
          <w:w w:val="100"/>
          <w:spacing w:val="0"/>
          <w:color w:val="000000"/>
          <w:position w:val="0"/>
        </w:rPr>
        <w:t>Elrendezési rajzok</w:t>
      </w:r>
      <w:bookmarkEnd w:id="34"/>
    </w:p>
    <w:p>
      <w:pPr>
        <w:pStyle w:val="Style10"/>
        <w:numPr>
          <w:ilvl w:val="0"/>
          <w:numId w:val="9"/>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Fényképes segédlet - déli tömb</w:t>
      </w:r>
    </w:p>
    <w:p>
      <w:pPr>
        <w:pStyle w:val="Style10"/>
        <w:numPr>
          <w:ilvl w:val="0"/>
          <w:numId w:val="9"/>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Fényképes segédlet - északi tömb</w:t>
      </w:r>
    </w:p>
    <w:p>
      <w:pPr>
        <w:pStyle w:val="Style10"/>
        <w:numPr>
          <w:ilvl w:val="0"/>
          <w:numId w:val="11"/>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V-02-01 Tetőfelülnézet - Napelemek elrendezése - déli tömb, A3, 1:500</w:t>
      </w:r>
    </w:p>
    <w:p>
      <w:pPr>
        <w:pStyle w:val="Style10"/>
        <w:numPr>
          <w:ilvl w:val="0"/>
          <w:numId w:val="11"/>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V-02-01 Tetőfelülnézet - Napelemek elrendezése - északi tömb, A3, 1:750</w:t>
      </w:r>
    </w:p>
    <w:p>
      <w:pPr>
        <w:pStyle w:val="Style10"/>
        <w:numPr>
          <w:ilvl w:val="0"/>
          <w:numId w:val="13"/>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V-02-02 Tetőalaprajz - Napelemek elrendezése - déli tömb, A3, 1:300</w:t>
      </w:r>
    </w:p>
    <w:p>
      <w:pPr>
        <w:pStyle w:val="Style10"/>
        <w:numPr>
          <w:ilvl w:val="0"/>
          <w:numId w:val="13"/>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V-02-02 Tetőalaprajz - Napelemek elrendezése - északi tömb, A2, 1:300</w:t>
      </w:r>
    </w:p>
    <w:p>
      <w:pPr>
        <w:pStyle w:val="Style10"/>
        <w:numPr>
          <w:ilvl w:val="0"/>
          <w:numId w:val="15"/>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V-02-03 A-A és B-B metszet, déli tömb, A3, 1:100</w:t>
      </w:r>
    </w:p>
    <w:p>
      <w:pPr>
        <w:pStyle w:val="Style10"/>
        <w:numPr>
          <w:ilvl w:val="0"/>
          <w:numId w:val="15"/>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V-02-03 A-A és B-B metszet, északi tömb, A3, 1:100</w:t>
      </w:r>
    </w:p>
    <w:p>
      <w:pPr>
        <w:pStyle w:val="Style10"/>
        <w:numPr>
          <w:ilvl w:val="0"/>
          <w:numId w:val="17"/>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V-02-04 C-C és D-D metszet, déli tömb, A3, 1:100</w:t>
      </w:r>
    </w:p>
    <w:p>
      <w:pPr>
        <w:pStyle w:val="Style10"/>
        <w:numPr>
          <w:ilvl w:val="0"/>
          <w:numId w:val="17"/>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V-02-04 Tető előlnézet, napelemek elrendezése, északi tömb A3, 1:200</w:t>
      </w:r>
    </w:p>
    <w:p>
      <w:pPr>
        <w:pStyle w:val="Style10"/>
        <w:numPr>
          <w:ilvl w:val="0"/>
          <w:numId w:val="19"/>
        </w:numPr>
        <w:framePr w:w="9125" w:h="10009" w:hRule="exact" w:wrap="none" w:vAnchor="page" w:hAnchor="page" w:x="1389" w:y="1445"/>
        <w:tabs>
          <w:tab w:leader="none" w:pos="183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V-02-05 Stringek kialakítása és inverterek elrendezése, déli tömb, A3, 1:300</w:t>
      </w:r>
    </w:p>
    <w:p>
      <w:pPr>
        <w:pStyle w:val="Style10"/>
        <w:numPr>
          <w:ilvl w:val="0"/>
          <w:numId w:val="19"/>
        </w:numPr>
        <w:framePr w:w="9125" w:h="10009" w:hRule="exact" w:wrap="none" w:vAnchor="page" w:hAnchor="page" w:x="1389" w:y="1445"/>
        <w:tabs>
          <w:tab w:leader="none" w:pos="1838" w:val="left"/>
        </w:tabs>
        <w:widowControl w:val="0"/>
        <w:keepNext w:val="0"/>
        <w:keepLines w:val="0"/>
        <w:shd w:val="clear" w:color="auto" w:fill="auto"/>
        <w:bidi w:val="0"/>
        <w:jc w:val="both"/>
        <w:spacing w:before="0" w:after="300" w:line="336" w:lineRule="exact"/>
        <w:ind w:left="1120" w:right="0" w:firstLine="0"/>
      </w:pPr>
      <w:r>
        <w:rPr>
          <w:lang w:val="hu-HU" w:eastAsia="hu-HU" w:bidi="hu-HU"/>
          <w:w w:val="100"/>
          <w:spacing w:val="0"/>
          <w:color w:val="000000"/>
          <w:position w:val="0"/>
        </w:rPr>
        <w:t>V-02-05 Stringek kialakítása és inverterek elrendezése, északi, A2, 1:300</w:t>
      </w:r>
    </w:p>
    <w:p>
      <w:pPr>
        <w:pStyle w:val="Style27"/>
        <w:numPr>
          <w:ilvl w:val="0"/>
          <w:numId w:val="7"/>
        </w:numPr>
        <w:framePr w:w="9125" w:h="10009" w:hRule="exact" w:wrap="none" w:vAnchor="page" w:hAnchor="page" w:x="1389" w:y="1445"/>
        <w:tabs>
          <w:tab w:leader="none" w:pos="755" w:val="left"/>
        </w:tabs>
        <w:widowControl w:val="0"/>
        <w:keepNext w:val="0"/>
        <w:keepLines w:val="0"/>
        <w:shd w:val="clear" w:color="auto" w:fill="auto"/>
        <w:bidi w:val="0"/>
        <w:spacing w:before="0" w:after="0" w:line="336" w:lineRule="exact"/>
        <w:ind w:left="380" w:right="0" w:firstLine="0"/>
      </w:pPr>
      <w:bookmarkStart w:id="35" w:name="bookmark35"/>
      <w:r>
        <w:rPr>
          <w:lang w:val="hu-HU" w:eastAsia="hu-HU" w:bidi="hu-HU"/>
          <w:w w:val="100"/>
          <w:spacing w:val="0"/>
          <w:color w:val="000000"/>
          <w:position w:val="0"/>
        </w:rPr>
        <w:t>Villamos tervek</w:t>
      </w:r>
      <w:bookmarkEnd w:id="35"/>
    </w:p>
    <w:p>
      <w:pPr>
        <w:pStyle w:val="Style10"/>
        <w:numPr>
          <w:ilvl w:val="0"/>
          <w:numId w:val="21"/>
        </w:numPr>
        <w:framePr w:w="9125" w:h="10009" w:hRule="exact" w:wrap="none" w:vAnchor="page" w:hAnchor="page" w:x="1389" w:y="1445"/>
        <w:tabs>
          <w:tab w:leader="none" w:pos="184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V-01-01 Erősáramú kábelezési terv, déli tömb, A3, NA</w:t>
      </w:r>
    </w:p>
    <w:p>
      <w:pPr>
        <w:pStyle w:val="Style10"/>
        <w:numPr>
          <w:ilvl w:val="0"/>
          <w:numId w:val="21"/>
        </w:numPr>
        <w:framePr w:w="9125" w:h="10009" w:hRule="exact" w:wrap="none" w:vAnchor="page" w:hAnchor="page" w:x="1389" w:y="1445"/>
        <w:tabs>
          <w:tab w:leader="none" w:pos="184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V-01-01 Erősáramú kábelezési terv, északi tömb, A3, NA</w:t>
      </w:r>
    </w:p>
    <w:p>
      <w:pPr>
        <w:pStyle w:val="Style10"/>
        <w:numPr>
          <w:ilvl w:val="0"/>
          <w:numId w:val="23"/>
        </w:numPr>
        <w:framePr w:w="9125" w:h="10009" w:hRule="exact" w:wrap="none" w:vAnchor="page" w:hAnchor="page" w:x="1389" w:y="1445"/>
        <w:tabs>
          <w:tab w:leader="none" w:pos="1848"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V-01-02 Villamos kapcsolási vázlat, déli tömb, A4, NA</w:t>
      </w:r>
    </w:p>
    <w:p>
      <w:pPr>
        <w:pStyle w:val="Style10"/>
        <w:numPr>
          <w:ilvl w:val="0"/>
          <w:numId w:val="23"/>
        </w:numPr>
        <w:framePr w:w="9125" w:h="10009" w:hRule="exact" w:wrap="none" w:vAnchor="page" w:hAnchor="page" w:x="1389" w:y="1445"/>
        <w:tabs>
          <w:tab w:leader="none" w:pos="1848" w:val="left"/>
        </w:tabs>
        <w:widowControl w:val="0"/>
        <w:keepNext w:val="0"/>
        <w:keepLines w:val="0"/>
        <w:shd w:val="clear" w:color="auto" w:fill="auto"/>
        <w:bidi w:val="0"/>
        <w:jc w:val="both"/>
        <w:spacing w:before="0" w:after="300" w:line="336" w:lineRule="exact"/>
        <w:ind w:left="1120" w:right="0" w:firstLine="0"/>
      </w:pPr>
      <w:r>
        <w:rPr>
          <w:lang w:val="hu-HU" w:eastAsia="hu-HU" w:bidi="hu-HU"/>
          <w:w w:val="100"/>
          <w:spacing w:val="0"/>
          <w:color w:val="000000"/>
          <w:position w:val="0"/>
        </w:rPr>
        <w:t>V-01-02 Villamos kapcsolási vázlat, északi tömb, A4, NA</w:t>
      </w:r>
    </w:p>
    <w:p>
      <w:pPr>
        <w:pStyle w:val="Style27"/>
        <w:numPr>
          <w:ilvl w:val="0"/>
          <w:numId w:val="7"/>
        </w:numPr>
        <w:framePr w:w="9125" w:h="10009" w:hRule="exact" w:wrap="none" w:vAnchor="page" w:hAnchor="page" w:x="1389" w:y="1445"/>
        <w:tabs>
          <w:tab w:leader="none" w:pos="755" w:val="left"/>
        </w:tabs>
        <w:widowControl w:val="0"/>
        <w:keepNext w:val="0"/>
        <w:keepLines w:val="0"/>
        <w:shd w:val="clear" w:color="auto" w:fill="auto"/>
        <w:bidi w:val="0"/>
        <w:spacing w:before="0" w:after="0" w:line="336" w:lineRule="exact"/>
        <w:ind w:left="380" w:right="0" w:firstLine="0"/>
      </w:pPr>
      <w:bookmarkStart w:id="36" w:name="bookmark36"/>
      <w:r>
        <w:rPr>
          <w:lang w:val="hu-HU" w:eastAsia="hu-HU" w:bidi="hu-HU"/>
          <w:w w:val="100"/>
          <w:spacing w:val="0"/>
          <w:color w:val="000000"/>
          <w:position w:val="0"/>
        </w:rPr>
        <w:t>Statikai tervfejezet</w:t>
      </w:r>
      <w:bookmarkEnd w:id="36"/>
    </w:p>
    <w:p>
      <w:pPr>
        <w:pStyle w:val="Style27"/>
        <w:numPr>
          <w:ilvl w:val="0"/>
          <w:numId w:val="7"/>
        </w:numPr>
        <w:framePr w:w="9125" w:h="10009" w:hRule="exact" w:wrap="none" w:vAnchor="page" w:hAnchor="page" w:x="1389" w:y="1445"/>
        <w:tabs>
          <w:tab w:leader="none" w:pos="755" w:val="left"/>
        </w:tabs>
        <w:widowControl w:val="0"/>
        <w:keepNext w:val="0"/>
        <w:keepLines w:val="0"/>
        <w:shd w:val="clear" w:color="auto" w:fill="auto"/>
        <w:bidi w:val="0"/>
        <w:spacing w:before="0" w:after="0" w:line="336" w:lineRule="exact"/>
        <w:ind w:left="380" w:right="0" w:firstLine="0"/>
      </w:pPr>
      <w:bookmarkStart w:id="37" w:name="bookmark37"/>
      <w:r>
        <w:rPr>
          <w:lang w:val="hu-HU" w:eastAsia="hu-HU" w:bidi="hu-HU"/>
          <w:w w:val="100"/>
          <w:spacing w:val="0"/>
          <w:color w:val="000000"/>
          <w:position w:val="0"/>
        </w:rPr>
        <w:t>Műszaki adatlapok</w:t>
      </w:r>
      <w:bookmarkEnd w:id="37"/>
    </w:p>
    <w:p>
      <w:pPr>
        <w:pStyle w:val="Style10"/>
        <w:numPr>
          <w:ilvl w:val="1"/>
          <w:numId w:val="7"/>
        </w:numPr>
        <w:framePr w:w="9125" w:h="10009" w:hRule="exact" w:wrap="none" w:vAnchor="page" w:hAnchor="page" w:x="1389" w:y="1445"/>
        <w:tabs>
          <w:tab w:leader="none" w:pos="1696"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Napelemek adatlapja</w:t>
      </w:r>
    </w:p>
    <w:p>
      <w:pPr>
        <w:pStyle w:val="Style10"/>
        <w:numPr>
          <w:ilvl w:val="1"/>
          <w:numId w:val="7"/>
        </w:numPr>
        <w:framePr w:w="9125" w:h="10009" w:hRule="exact" w:wrap="none" w:vAnchor="page" w:hAnchor="page" w:x="1389" w:y="1445"/>
        <w:tabs>
          <w:tab w:leader="none" w:pos="1696" w:val="left"/>
        </w:tabs>
        <w:widowControl w:val="0"/>
        <w:keepNext w:val="0"/>
        <w:keepLines w:val="0"/>
        <w:shd w:val="clear" w:color="auto" w:fill="auto"/>
        <w:bidi w:val="0"/>
        <w:jc w:val="both"/>
        <w:spacing w:before="0" w:after="0" w:line="336" w:lineRule="exact"/>
        <w:ind w:left="1120" w:right="0" w:firstLine="0"/>
      </w:pPr>
      <w:r>
        <w:rPr>
          <w:lang w:val="hu-HU" w:eastAsia="hu-HU" w:bidi="hu-HU"/>
          <w:w w:val="100"/>
          <w:spacing w:val="0"/>
          <w:color w:val="000000"/>
          <w:position w:val="0"/>
        </w:rPr>
        <w:t>Inverterek adatlapja</w:t>
      </w:r>
    </w:p>
    <w:p>
      <w:pPr>
        <w:pStyle w:val="Style15"/>
        <w:numPr>
          <w:ilvl w:val="0"/>
          <w:numId w:val="1"/>
        </w:numPr>
        <w:framePr w:wrap="none" w:vAnchor="page" w:hAnchor="page" w:x="1389" w:y="12073"/>
        <w:tabs>
          <w:tab w:leader="none" w:pos="945" w:val="left"/>
        </w:tabs>
        <w:widowControl w:val="0"/>
        <w:keepNext w:val="0"/>
        <w:keepLines w:val="0"/>
        <w:shd w:val="clear" w:color="auto" w:fill="auto"/>
        <w:bidi w:val="0"/>
        <w:spacing w:before="0" w:after="0" w:line="260" w:lineRule="exact"/>
        <w:ind w:left="380" w:right="0" w:firstLine="0"/>
      </w:pPr>
      <w:bookmarkStart w:id="38" w:name="bookmark38"/>
      <w:r>
        <w:rPr>
          <w:lang w:val="hu-HU" w:eastAsia="hu-HU" w:bidi="hu-HU"/>
          <w:w w:val="100"/>
          <w:spacing w:val="0"/>
          <w:color w:val="000000"/>
          <w:position w:val="0"/>
        </w:rPr>
        <w:t>Mellékletek</w:t>
      </w:r>
      <w:bookmarkEnd w:id="38"/>
    </w:p>
    <w:p>
      <w:pPr>
        <w:pStyle w:val="Style12"/>
        <w:framePr w:w="2981" w:h="547" w:hRule="exact" w:wrap="none" w:vAnchor="page" w:hAnchor="page" w:x="1408"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HMKE</w:t>
      </w:r>
    </w:p>
    <w:p>
      <w:pPr>
        <w:pStyle w:val="Style12"/>
        <w:framePr w:w="2981" w:h="547" w:hRule="exact" w:wrap="none" w:vAnchor="page" w:hAnchor="page" w:x="1408" w:y="15056"/>
        <w:widowControl w:val="0"/>
        <w:keepNext w:val="0"/>
        <w:keepLines w:val="0"/>
        <w:shd w:val="clear" w:color="auto" w:fill="auto"/>
        <w:bidi w:val="0"/>
        <w:jc w:val="left"/>
        <w:spacing w:before="0" w:after="0" w:line="220" w:lineRule="exact"/>
        <w:ind w:left="0" w:right="0" w:firstLine="0"/>
      </w:pPr>
      <w:r>
        <w:rPr>
          <w:lang w:val="hu-HU" w:eastAsia="hu-HU" w:bidi="hu-HU"/>
          <w:w w:val="100"/>
          <w:spacing w:val="0"/>
          <w:color w:val="000000"/>
          <w:position w:val="0"/>
        </w:rPr>
        <w:t>Engedélyezési tervdokumentáció</w:t>
      </w:r>
    </w:p>
    <w:p>
      <w:pPr>
        <w:pStyle w:val="Style12"/>
        <w:framePr w:w="1805" w:h="864" w:hRule="exact" w:wrap="none" w:vAnchor="page" w:hAnchor="page" w:x="7461"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Oldalszám: 18</w:t>
      </w:r>
    </w:p>
    <w:p>
      <w:pPr>
        <w:pStyle w:val="Style12"/>
        <w:framePr w:w="1805" w:h="864" w:hRule="exact" w:wrap="none" w:vAnchor="page" w:hAnchor="page" w:x="7461"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Dátum: 2017.04.30.</w:t>
      </w:r>
    </w:p>
    <w:p>
      <w:pPr>
        <w:pStyle w:val="Style12"/>
        <w:framePr w:w="1805" w:h="864" w:hRule="exact" w:wrap="none" w:vAnchor="page" w:hAnchor="page" w:x="7461" w:y="15017"/>
        <w:widowControl w:val="0"/>
        <w:keepNext w:val="0"/>
        <w:keepLines w:val="0"/>
        <w:shd w:val="clear" w:color="auto" w:fill="auto"/>
        <w:bidi w:val="0"/>
        <w:jc w:val="left"/>
        <w:spacing w:before="0" w:after="0" w:line="269" w:lineRule="exact"/>
        <w:ind w:left="0" w:right="0" w:firstLine="0"/>
      </w:pPr>
      <w:r>
        <w:rPr>
          <w:lang w:val="hu-HU" w:eastAsia="hu-HU" w:bidi="hu-HU"/>
          <w:w w:val="100"/>
          <w:spacing w:val="0"/>
          <w:color w:val="000000"/>
          <w:position w:val="0"/>
        </w:rPr>
        <w:t>Rev: 1</w:t>
      </w:r>
    </w:p>
    <w:p>
      <w:pPr>
        <w:widowControl w:val="0"/>
        <w:rPr>
          <w:sz w:val="2"/>
          <w:szCs w:val="2"/>
        </w:rPr>
      </w:pPr>
    </w:p>
    <w:sectPr>
      <w:footnotePr>
        <w:pos w:val="pageBottom"/>
        <w:numFmt w:val="decimal"/>
        <w:numRestart w:val="continuous"/>
      </w:footnotePr>
      <w:pgSz w:w="11900" w:h="16840"/>
      <w:pgMar w:top="360" w:left="360" w:right="360" w:bottom="36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
      <w:rPr>
        <w:lang w:val="hu-HU" w:eastAsia="hu-HU" w:bidi="hu-HU"/>
        <w:b/>
        <w:bCs/>
        <w:i w:val="0"/>
        <w:iCs w:val="0"/>
        <w:u w:val="none"/>
        <w:strike w:val="0"/>
        <w:smallCaps w:val="0"/>
        <w:sz w:val="26"/>
        <w:szCs w:val="26"/>
        <w:rFonts w:ascii="Cambria" w:eastAsia="Cambria" w:hAnsi="Cambria" w:cs="Cambria"/>
        <w:w w:val="100"/>
        <w:spacing w:val="0"/>
        <w:color w:val="000000"/>
        <w:position w:val="0"/>
      </w:rPr>
    </w:lvl>
    <w:lvl w:ilvl="1">
      <w:start w:val="1"/>
      <w:numFmt w:val="decimal"/>
      <w:lvlText w:val="%1.%2."/>
      <w:rPr>
        <w:lang w:val="hu-HU" w:eastAsia="hu-HU" w:bidi="hu-HU"/>
        <w:b/>
        <w:bCs/>
        <w:i w:val="0"/>
        <w:iCs w:val="0"/>
        <w:u w:val="none"/>
        <w:strike w:val="0"/>
        <w:smallCaps w:val="0"/>
        <w:sz w:val="26"/>
        <w:szCs w:val="26"/>
        <w:rFonts w:ascii="Cambria" w:eastAsia="Cambria" w:hAnsi="Cambria" w:cs="Cambria"/>
        <w:w w:val="100"/>
        <w:spacing w:val="0"/>
        <w:color w:val="000000"/>
        <w:position w:val="0"/>
      </w:rPr>
    </w:lvl>
    <w:lvl w:ilvl="2">
      <w:start w:val="1"/>
      <w:numFmt w:val="decimal"/>
      <w:lvlText w:val="%1.%2.%3."/>
      <w:rPr>
        <w:lang w:val="hu-HU" w:eastAsia="hu-HU" w:bidi="hu-HU"/>
        <w:b/>
        <w:bCs/>
        <w:i w:val="0"/>
        <w:iCs w:val="0"/>
        <w:u w:val="none"/>
        <w:strike w:val="0"/>
        <w:smallCaps w:val="0"/>
        <w:sz w:val="22"/>
        <w:szCs w:val="22"/>
        <w:rFonts w:ascii="Calibri" w:eastAsia="Calibri" w:hAnsi="Calibri" w:cs="Calibri"/>
        <w:w w:val="100"/>
        <w:spacing w:val="0"/>
        <w:color w:val="000000"/>
        <w:position w:val="0"/>
      </w:rPr>
    </w:lvl>
    <w:lvl w:ilvl="3">
      <w:start w:val="1"/>
      <w:numFmt w:val="decimal"/>
      <w:lvlText w:val="%1.%2.%3.%4."/>
      <w:rPr>
        <w:lang w:val="hu-HU" w:eastAsia="hu-HU" w:bidi="hu-HU"/>
        <w:b/>
        <w:bCs/>
        <w:i w:val="0"/>
        <w:iCs w:val="0"/>
        <w:u w:val="none"/>
        <w:strike w:val="0"/>
        <w:smallCaps w:val="0"/>
        <w:sz w:val="22"/>
        <w:szCs w:val="22"/>
        <w:rFonts w:ascii="Calibri" w:eastAsia="Calibri" w:hAnsi="Calibri" w:cs="Calibri"/>
        <w:w w:val="100"/>
        <w:spacing w:val="0"/>
        <w:color w:val="000000"/>
        <w:position w:val="0"/>
      </w:rPr>
    </w:lvl>
  </w:abstractNum>
  <w:abstractNum w:abstractNumId="2">
    <w:multiLevelType w:val="multilevel"/>
    <w:lvl w:ilvl="0">
      <w:start w:val="1"/>
      <w:numFmt w:val="decimal"/>
      <w:lvlText w:val="%1."/>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lvl w:ilvl="1">
      <w:start w:val="1"/>
      <w:numFmt w:val="decimal"/>
      <w:lvlText w:val="%1.%2."/>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lvl w:ilvl="2">
      <w:start w:val="1"/>
      <w:numFmt w:val="decimal"/>
      <w:lvlText w:val="%1.%2.%3."/>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lvl w:ilvl="3">
      <w:start w:val="1"/>
      <w:numFmt w:val="decimal"/>
      <w:lvlText w:val="%1.%2.%3.%4."/>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4">
    <w:multiLevelType w:val="multilevel"/>
    <w:lvl w:ilvl="0">
      <w:start w:val="1"/>
      <w:numFmt w:val="bullet"/>
      <w:lvlText w:val="-"/>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6">
    <w:multiLevelType w:val="multilevel"/>
    <w:lvl w:ilvl="0">
      <w:start w:val="1"/>
      <w:numFmt w:val="decimal"/>
      <w:lvlText w:val="%1."/>
      <w:rPr>
        <w:lang w:val="hu-HU" w:eastAsia="hu-HU" w:bidi="hu-HU"/>
        <w:b/>
        <w:bCs/>
        <w:i w:val="0"/>
        <w:iCs w:val="0"/>
        <w:u w:val="none"/>
        <w:strike w:val="0"/>
        <w:smallCaps w:val="0"/>
        <w:sz w:val="22"/>
        <w:szCs w:val="22"/>
        <w:rFonts w:ascii="Calibri" w:eastAsia="Calibri" w:hAnsi="Calibri" w:cs="Calibri"/>
        <w:w w:val="100"/>
        <w:spacing w:val="0"/>
        <w:color w:val="000000"/>
        <w:position w:val="0"/>
      </w:rPr>
    </w:lvl>
    <w:lvl w:ilvl="1">
      <w:start w:val="1"/>
      <w:numFmt w:val="decimal"/>
      <w:lvlText w:val="%1.%2."/>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8">
    <w:multiLevelType w:val="multilevel"/>
    <w:lvl w:ilvl="0">
      <w:start w:val="1"/>
      <w:numFmt w:val="decimal"/>
      <w:lvlText w:val="3.1.%1."/>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10">
    <w:multiLevelType w:val="multilevel"/>
    <w:lvl w:ilvl="0">
      <w:start w:val="1"/>
      <w:numFmt w:val="decimal"/>
      <w:lvlText w:val="3.2.%1."/>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12">
    <w:multiLevelType w:val="multilevel"/>
    <w:lvl w:ilvl="0">
      <w:start w:val="1"/>
      <w:numFmt w:val="decimal"/>
      <w:lvlText w:val="3.3.%1."/>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14">
    <w:multiLevelType w:val="multilevel"/>
    <w:lvl w:ilvl="0">
      <w:start w:val="1"/>
      <w:numFmt w:val="decimal"/>
      <w:lvlText w:val="3.4.%1."/>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16">
    <w:multiLevelType w:val="multilevel"/>
    <w:lvl w:ilvl="0">
      <w:start w:val="1"/>
      <w:numFmt w:val="decimal"/>
      <w:lvlText w:val="3.5.%1."/>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18">
    <w:multiLevelType w:val="multilevel"/>
    <w:lvl w:ilvl="0">
      <w:start w:val="1"/>
      <w:numFmt w:val="decimal"/>
      <w:lvlText w:val="3.6.%1."/>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20">
    <w:multiLevelType w:val="multilevel"/>
    <w:lvl w:ilvl="0">
      <w:start w:val="1"/>
      <w:numFmt w:val="decimal"/>
      <w:lvlText w:val="4.2.%1."/>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abstractNum w:abstractNumId="22">
    <w:multiLevelType w:val="multilevel"/>
    <w:lvl w:ilvl="0">
      <w:start w:val="1"/>
      <w:numFmt w:val="decimal"/>
      <w:lvlText w:val="4.3.%1."/>
      <w:rPr>
        <w:lang w:val="hu-HU" w:eastAsia="hu-HU" w:bidi="hu-HU"/>
        <w:b w:val="0"/>
        <w:bCs w:val="0"/>
        <w:i w:val="0"/>
        <w:iCs w:val="0"/>
        <w:u w:val="none"/>
        <w:strike w:val="0"/>
        <w:smallCaps w:val="0"/>
        <w:sz w:val="22"/>
        <w:szCs w:val="22"/>
        <w:rFonts w:ascii="Calibri" w:eastAsia="Calibri" w:hAnsi="Calibri" w:cs="Calibri"/>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hu-HU" w:eastAsia="hu-HU" w:bidi="hu-H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hu-HU" w:eastAsia="hu-HU" w:bidi="hu-HU"/>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hu-HU" w:eastAsia="hu-HU" w:bidi="hu-HU"/>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Heading #1_"/>
    <w:basedOn w:val="DefaultParagraphFont"/>
    <w:link w:val="Style3"/>
    <w:rPr>
      <w:b w:val="0"/>
      <w:bCs w:val="0"/>
      <w:i w:val="0"/>
      <w:iCs w:val="0"/>
      <w:u w:val="none"/>
      <w:strike w:val="0"/>
      <w:smallCaps w:val="0"/>
      <w:sz w:val="36"/>
      <w:szCs w:val="36"/>
      <w:rFonts w:ascii="Calibri" w:eastAsia="Calibri" w:hAnsi="Calibri" w:cs="Calibri"/>
    </w:rPr>
  </w:style>
  <w:style w:type="character" w:customStyle="1" w:styleId="CharStyle6">
    <w:name w:val="Body text (3)_"/>
    <w:basedOn w:val="DefaultParagraphFont"/>
    <w:link w:val="Style5"/>
    <w:rPr>
      <w:b w:val="0"/>
      <w:bCs w:val="0"/>
      <w:i w:val="0"/>
      <w:iCs w:val="0"/>
      <w:u w:val="none"/>
      <w:strike w:val="0"/>
      <w:smallCaps w:val="0"/>
      <w:sz w:val="28"/>
      <w:szCs w:val="28"/>
      <w:rFonts w:ascii="Calibri" w:eastAsia="Calibri" w:hAnsi="Calibri" w:cs="Calibri"/>
    </w:rPr>
  </w:style>
  <w:style w:type="character" w:customStyle="1" w:styleId="CharStyle8">
    <w:name w:val="Body text (4)_"/>
    <w:basedOn w:val="DefaultParagraphFont"/>
    <w:link w:val="Style7"/>
    <w:rPr>
      <w:b/>
      <w:bCs/>
      <w:i w:val="0"/>
      <w:iCs w:val="0"/>
      <w:u w:val="none"/>
      <w:strike w:val="0"/>
      <w:smallCaps w:val="0"/>
      <w:sz w:val="32"/>
      <w:szCs w:val="32"/>
      <w:rFonts w:ascii="Calibri" w:eastAsia="Calibri" w:hAnsi="Calibri" w:cs="Calibri"/>
    </w:rPr>
  </w:style>
  <w:style w:type="character" w:customStyle="1" w:styleId="CharStyle9">
    <w:name w:val="Body text (3)"/>
    <w:basedOn w:val="CharStyle6"/>
    <w:rPr>
      <w:lang w:val="hu-HU" w:eastAsia="hu-HU" w:bidi="hu-HU"/>
      <w:w w:val="100"/>
      <w:spacing w:val="0"/>
      <w:color w:val="000000"/>
      <w:position w:val="0"/>
    </w:rPr>
  </w:style>
  <w:style w:type="character" w:customStyle="1" w:styleId="CharStyle11">
    <w:name w:val="Body text (2)_"/>
    <w:basedOn w:val="DefaultParagraphFont"/>
    <w:link w:val="Style10"/>
    <w:rPr>
      <w:b w:val="0"/>
      <w:bCs w:val="0"/>
      <w:i w:val="0"/>
      <w:iCs w:val="0"/>
      <w:u w:val="none"/>
      <w:strike w:val="0"/>
      <w:smallCaps w:val="0"/>
      <w:sz w:val="22"/>
      <w:szCs w:val="22"/>
      <w:rFonts w:ascii="Calibri" w:eastAsia="Calibri" w:hAnsi="Calibri" w:cs="Calibri"/>
    </w:rPr>
  </w:style>
  <w:style w:type="character" w:customStyle="1" w:styleId="CharStyle13">
    <w:name w:val="Header or footer_"/>
    <w:basedOn w:val="DefaultParagraphFont"/>
    <w:link w:val="Style12"/>
    <w:rPr>
      <w:b w:val="0"/>
      <w:bCs w:val="0"/>
      <w:i w:val="0"/>
      <w:iCs w:val="0"/>
      <w:u w:val="none"/>
      <w:strike w:val="0"/>
      <w:smallCaps w:val="0"/>
      <w:sz w:val="22"/>
      <w:szCs w:val="22"/>
      <w:rFonts w:ascii="Calibri" w:eastAsia="Calibri" w:hAnsi="Calibri" w:cs="Calibri"/>
    </w:rPr>
  </w:style>
  <w:style w:type="character" w:customStyle="1" w:styleId="CharStyle14">
    <w:name w:val="Header or footer"/>
    <w:basedOn w:val="CharStyle13"/>
    <w:rPr>
      <w:lang w:val="de-DE" w:eastAsia="de-DE" w:bidi="de-DE"/>
      <w:u w:val="single"/>
      <w:w w:val="100"/>
      <w:spacing w:val="0"/>
      <w:color w:val="000000"/>
      <w:position w:val="0"/>
    </w:rPr>
  </w:style>
  <w:style w:type="character" w:customStyle="1" w:styleId="CharStyle16">
    <w:name w:val="Heading #2_"/>
    <w:basedOn w:val="DefaultParagraphFont"/>
    <w:link w:val="Style15"/>
    <w:rPr>
      <w:b/>
      <w:bCs/>
      <w:i w:val="0"/>
      <w:iCs w:val="0"/>
      <w:u w:val="none"/>
      <w:strike w:val="0"/>
      <w:smallCaps w:val="0"/>
      <w:sz w:val="26"/>
      <w:szCs w:val="26"/>
      <w:rFonts w:ascii="Cambria" w:eastAsia="Cambria" w:hAnsi="Cambria" w:cs="Cambria"/>
    </w:rPr>
  </w:style>
  <w:style w:type="character" w:customStyle="1" w:styleId="CharStyle18">
    <w:name w:val="Table of contents_"/>
    <w:basedOn w:val="DefaultParagraphFont"/>
    <w:link w:val="TOC_2"/>
    <w:rPr>
      <w:b w:val="0"/>
      <w:bCs w:val="0"/>
      <w:i w:val="0"/>
      <w:iCs w:val="0"/>
      <w:u w:val="none"/>
      <w:strike w:val="0"/>
      <w:smallCaps w:val="0"/>
      <w:sz w:val="22"/>
      <w:szCs w:val="22"/>
      <w:rFonts w:ascii="Calibri" w:eastAsia="Calibri" w:hAnsi="Calibri" w:cs="Calibri"/>
    </w:rPr>
  </w:style>
  <w:style w:type="character" w:customStyle="1" w:styleId="CharStyle20">
    <w:name w:val="Body text (5)_"/>
    <w:basedOn w:val="DefaultParagraphFont"/>
    <w:link w:val="Style19"/>
    <w:rPr>
      <w:b w:val="0"/>
      <w:bCs w:val="0"/>
      <w:i/>
      <w:iCs/>
      <w:u w:val="none"/>
      <w:strike w:val="0"/>
      <w:smallCaps w:val="0"/>
      <w:sz w:val="22"/>
      <w:szCs w:val="22"/>
      <w:rFonts w:ascii="Calibri" w:eastAsia="Calibri" w:hAnsi="Calibri" w:cs="Calibri"/>
    </w:rPr>
  </w:style>
  <w:style w:type="character" w:customStyle="1" w:styleId="CharStyle21">
    <w:name w:val="Body text (5) + Not Italic"/>
    <w:basedOn w:val="CharStyle20"/>
    <w:rPr>
      <w:lang w:val="hu-HU" w:eastAsia="hu-HU" w:bidi="hu-HU"/>
      <w:i/>
      <w:iCs/>
      <w:w w:val="100"/>
      <w:spacing w:val="0"/>
      <w:color w:val="000000"/>
      <w:position w:val="0"/>
    </w:rPr>
  </w:style>
  <w:style w:type="character" w:customStyle="1" w:styleId="CharStyle23">
    <w:name w:val="Body text (6)_"/>
    <w:basedOn w:val="DefaultParagraphFont"/>
    <w:link w:val="Style22"/>
    <w:rPr>
      <w:b/>
      <w:bCs/>
      <w:i/>
      <w:iCs/>
      <w:u w:val="none"/>
      <w:strike w:val="0"/>
      <w:smallCaps w:val="0"/>
      <w:sz w:val="22"/>
      <w:szCs w:val="22"/>
      <w:rFonts w:ascii="Calibri" w:eastAsia="Calibri" w:hAnsi="Calibri" w:cs="Calibri"/>
    </w:rPr>
  </w:style>
  <w:style w:type="character" w:customStyle="1" w:styleId="CharStyle24">
    <w:name w:val="Body text (6) + Not Bold,Not Italic"/>
    <w:basedOn w:val="CharStyle23"/>
    <w:rPr>
      <w:lang w:val="hu-HU" w:eastAsia="hu-HU" w:bidi="hu-HU"/>
      <w:b/>
      <w:bCs/>
      <w:i/>
      <w:iCs/>
      <w:w w:val="100"/>
      <w:spacing w:val="0"/>
      <w:color w:val="000000"/>
      <w:position w:val="0"/>
    </w:rPr>
  </w:style>
  <w:style w:type="character" w:customStyle="1" w:styleId="CharStyle26">
    <w:name w:val="Heading #3_"/>
    <w:basedOn w:val="DefaultParagraphFont"/>
    <w:link w:val="Style25"/>
    <w:rPr>
      <w:b/>
      <w:bCs/>
      <w:i w:val="0"/>
      <w:iCs w:val="0"/>
      <w:u w:val="none"/>
      <w:strike w:val="0"/>
      <w:smallCaps w:val="0"/>
      <w:sz w:val="26"/>
      <w:szCs w:val="26"/>
      <w:rFonts w:ascii="Cambria" w:eastAsia="Cambria" w:hAnsi="Cambria" w:cs="Cambria"/>
    </w:rPr>
  </w:style>
  <w:style w:type="character" w:customStyle="1" w:styleId="CharStyle28">
    <w:name w:val="Heading #4_"/>
    <w:basedOn w:val="DefaultParagraphFont"/>
    <w:link w:val="Style27"/>
    <w:rPr>
      <w:b/>
      <w:bCs/>
      <w:i w:val="0"/>
      <w:iCs w:val="0"/>
      <w:u w:val="none"/>
      <w:strike w:val="0"/>
      <w:smallCaps w:val="0"/>
      <w:sz w:val="22"/>
      <w:szCs w:val="22"/>
      <w:rFonts w:ascii="Calibri" w:eastAsia="Calibri" w:hAnsi="Calibri" w:cs="Calibri"/>
    </w:rPr>
  </w:style>
  <w:style w:type="character" w:customStyle="1" w:styleId="CharStyle29">
    <w:name w:val="Body text (2)"/>
    <w:basedOn w:val="CharStyle11"/>
    <w:rPr>
      <w:lang w:val="hu-HU" w:eastAsia="hu-HU" w:bidi="hu-HU"/>
      <w:w w:val="100"/>
      <w:spacing w:val="0"/>
      <w:color w:val="000000"/>
      <w:position w:val="0"/>
    </w:rPr>
  </w:style>
  <w:style w:type="character" w:customStyle="1" w:styleId="CharStyle30">
    <w:name w:val="Body text (2) + Bold"/>
    <w:basedOn w:val="CharStyle11"/>
    <w:rPr>
      <w:lang w:val="hu-HU" w:eastAsia="hu-HU" w:bidi="hu-HU"/>
      <w:b/>
      <w:bCs/>
      <w:sz w:val="22"/>
      <w:szCs w:val="22"/>
      <w:w w:val="100"/>
      <w:spacing w:val="0"/>
      <w:color w:val="000000"/>
      <w:position w:val="0"/>
    </w:rPr>
  </w:style>
  <w:style w:type="character" w:customStyle="1" w:styleId="CharStyle32">
    <w:name w:val="Body text (7)_"/>
    <w:basedOn w:val="DefaultParagraphFont"/>
    <w:link w:val="Style31"/>
    <w:rPr>
      <w:b/>
      <w:bCs/>
      <w:i w:val="0"/>
      <w:iCs w:val="0"/>
      <w:u w:val="none"/>
      <w:strike w:val="0"/>
      <w:smallCaps w:val="0"/>
      <w:sz w:val="22"/>
      <w:szCs w:val="22"/>
      <w:rFonts w:ascii="Calibri" w:eastAsia="Calibri" w:hAnsi="Calibri" w:cs="Calibri"/>
    </w:rPr>
  </w:style>
  <w:style w:type="character" w:customStyle="1" w:styleId="CharStyle34">
    <w:name w:val="Table caption_"/>
    <w:basedOn w:val="DefaultParagraphFont"/>
    <w:link w:val="Style33"/>
    <w:rPr>
      <w:b w:val="0"/>
      <w:bCs w:val="0"/>
      <w:i w:val="0"/>
      <w:iCs w:val="0"/>
      <w:u w:val="none"/>
      <w:strike w:val="0"/>
      <w:smallCaps w:val="0"/>
      <w:sz w:val="22"/>
      <w:szCs w:val="22"/>
      <w:rFonts w:ascii="Calibri" w:eastAsia="Calibri" w:hAnsi="Calibri" w:cs="Calibri"/>
    </w:rPr>
  </w:style>
  <w:style w:type="character" w:customStyle="1" w:styleId="CharStyle36">
    <w:name w:val="Picture caption_"/>
    <w:basedOn w:val="DefaultParagraphFont"/>
    <w:link w:val="Style35"/>
    <w:rPr>
      <w:b w:val="0"/>
      <w:bCs w:val="0"/>
      <w:i w:val="0"/>
      <w:iCs w:val="0"/>
      <w:u w:val="none"/>
      <w:strike w:val="0"/>
      <w:smallCaps w:val="0"/>
      <w:sz w:val="22"/>
      <w:szCs w:val="22"/>
      <w:rFonts w:ascii="Calibri" w:eastAsia="Calibri" w:hAnsi="Calibri" w:cs="Calibri"/>
    </w:rPr>
  </w:style>
  <w:style w:type="character" w:customStyle="1" w:styleId="CharStyle38">
    <w:name w:val="Table caption (2)_"/>
    <w:basedOn w:val="DefaultParagraphFont"/>
    <w:link w:val="Style37"/>
    <w:rPr>
      <w:b/>
      <w:bCs/>
      <w:i w:val="0"/>
      <w:iCs w:val="0"/>
      <w:u w:val="none"/>
      <w:strike w:val="0"/>
      <w:smallCaps w:val="0"/>
      <w:sz w:val="22"/>
      <w:szCs w:val="22"/>
      <w:rFonts w:ascii="Calibri" w:eastAsia="Calibri" w:hAnsi="Calibri" w:cs="Calibri"/>
    </w:rPr>
  </w:style>
  <w:style w:type="paragraph" w:customStyle="1" w:styleId="Style3">
    <w:name w:val="Heading #1"/>
    <w:basedOn w:val="Normal"/>
    <w:link w:val="CharStyle4"/>
    <w:pPr>
      <w:widowControl w:val="0"/>
      <w:shd w:val="clear" w:color="auto" w:fill="FFFFFF"/>
      <w:jc w:val="center"/>
      <w:outlineLvl w:val="0"/>
      <w:spacing w:after="360" w:line="0" w:lineRule="exact"/>
    </w:pPr>
    <w:rPr>
      <w:b w:val="0"/>
      <w:bCs w:val="0"/>
      <w:i w:val="0"/>
      <w:iCs w:val="0"/>
      <w:u w:val="none"/>
      <w:strike w:val="0"/>
      <w:smallCaps w:val="0"/>
      <w:sz w:val="36"/>
      <w:szCs w:val="36"/>
      <w:rFonts w:ascii="Calibri" w:eastAsia="Calibri" w:hAnsi="Calibri" w:cs="Calibri"/>
    </w:rPr>
  </w:style>
  <w:style w:type="paragraph" w:customStyle="1" w:styleId="Style5">
    <w:name w:val="Body text (3)"/>
    <w:basedOn w:val="Normal"/>
    <w:link w:val="CharStyle6"/>
    <w:pPr>
      <w:widowControl w:val="0"/>
      <w:shd w:val="clear" w:color="auto" w:fill="FFFFFF"/>
      <w:jc w:val="center"/>
      <w:spacing w:before="360" w:after="840" w:line="0" w:lineRule="exact"/>
    </w:pPr>
    <w:rPr>
      <w:b w:val="0"/>
      <w:bCs w:val="0"/>
      <w:i w:val="0"/>
      <w:iCs w:val="0"/>
      <w:u w:val="none"/>
      <w:strike w:val="0"/>
      <w:smallCaps w:val="0"/>
      <w:sz w:val="28"/>
      <w:szCs w:val="28"/>
      <w:rFonts w:ascii="Calibri" w:eastAsia="Calibri" w:hAnsi="Calibri" w:cs="Calibri"/>
    </w:rPr>
  </w:style>
  <w:style w:type="paragraph" w:customStyle="1" w:styleId="Style7">
    <w:name w:val="Body text (4)"/>
    <w:basedOn w:val="Normal"/>
    <w:link w:val="CharStyle8"/>
    <w:pPr>
      <w:widowControl w:val="0"/>
      <w:shd w:val="clear" w:color="auto" w:fill="FFFFFF"/>
      <w:jc w:val="center"/>
      <w:spacing w:before="840" w:after="360" w:line="0" w:lineRule="exact"/>
    </w:pPr>
    <w:rPr>
      <w:b/>
      <w:bCs/>
      <w:i w:val="0"/>
      <w:iCs w:val="0"/>
      <w:u w:val="none"/>
      <w:strike w:val="0"/>
      <w:smallCaps w:val="0"/>
      <w:sz w:val="32"/>
      <w:szCs w:val="32"/>
      <w:rFonts w:ascii="Calibri" w:eastAsia="Calibri" w:hAnsi="Calibri" w:cs="Calibri"/>
    </w:rPr>
  </w:style>
  <w:style w:type="paragraph" w:customStyle="1" w:styleId="Style10">
    <w:name w:val="Body text (2)"/>
    <w:basedOn w:val="Normal"/>
    <w:link w:val="CharStyle11"/>
    <w:pPr>
      <w:widowControl w:val="0"/>
      <w:shd w:val="clear" w:color="auto" w:fill="FFFFFF"/>
      <w:jc w:val="center"/>
      <w:spacing w:line="269" w:lineRule="exact"/>
      <w:ind w:hanging="360"/>
    </w:pPr>
    <w:rPr>
      <w:b w:val="0"/>
      <w:bCs w:val="0"/>
      <w:i w:val="0"/>
      <w:iCs w:val="0"/>
      <w:u w:val="none"/>
      <w:strike w:val="0"/>
      <w:smallCaps w:val="0"/>
      <w:sz w:val="22"/>
      <w:szCs w:val="22"/>
      <w:rFonts w:ascii="Calibri" w:eastAsia="Calibri" w:hAnsi="Calibri" w:cs="Calibri"/>
    </w:rPr>
  </w:style>
  <w:style w:type="paragraph" w:customStyle="1" w:styleId="Style12">
    <w:name w:val="Header or footer"/>
    <w:basedOn w:val="Normal"/>
    <w:link w:val="CharStyle13"/>
    <w:pPr>
      <w:widowControl w:val="0"/>
      <w:shd w:val="clear" w:color="auto" w:fill="FFFFFF"/>
      <w:spacing w:line="0" w:lineRule="exact"/>
    </w:pPr>
    <w:rPr>
      <w:b w:val="0"/>
      <w:bCs w:val="0"/>
      <w:i w:val="0"/>
      <w:iCs w:val="0"/>
      <w:u w:val="none"/>
      <w:strike w:val="0"/>
      <w:smallCaps w:val="0"/>
      <w:sz w:val="22"/>
      <w:szCs w:val="22"/>
      <w:rFonts w:ascii="Calibri" w:eastAsia="Calibri" w:hAnsi="Calibri" w:cs="Calibri"/>
    </w:rPr>
  </w:style>
  <w:style w:type="paragraph" w:customStyle="1" w:styleId="Style15">
    <w:name w:val="Heading #2"/>
    <w:basedOn w:val="Normal"/>
    <w:link w:val="CharStyle16"/>
    <w:pPr>
      <w:widowControl w:val="0"/>
      <w:shd w:val="clear" w:color="auto" w:fill="FFFFFF"/>
      <w:jc w:val="both"/>
      <w:outlineLvl w:val="1"/>
      <w:spacing w:after="360" w:line="0" w:lineRule="exact"/>
    </w:pPr>
    <w:rPr>
      <w:b/>
      <w:bCs/>
      <w:i w:val="0"/>
      <w:iCs w:val="0"/>
      <w:u w:val="none"/>
      <w:strike w:val="0"/>
      <w:smallCaps w:val="0"/>
      <w:sz w:val="26"/>
      <w:szCs w:val="26"/>
      <w:rFonts w:ascii="Cambria" w:eastAsia="Cambria" w:hAnsi="Cambria" w:cs="Cambria"/>
    </w:rPr>
  </w:style>
  <w:style w:type="paragraph" w:styleId="TOC_2">
    <w:name w:val="toc 2"/>
    <w:basedOn w:val="Normal"/>
    <w:link w:val="CharStyle18"/>
    <w:autoRedefine/>
    <w:pPr>
      <w:widowControl w:val="0"/>
      <w:shd w:val="clear" w:color="auto" w:fill="FFFFFF"/>
      <w:jc w:val="both"/>
      <w:spacing w:before="360" w:line="307" w:lineRule="exact"/>
    </w:pPr>
    <w:rPr>
      <w:b w:val="0"/>
      <w:bCs w:val="0"/>
      <w:i w:val="0"/>
      <w:iCs w:val="0"/>
      <w:u w:val="none"/>
      <w:strike w:val="0"/>
      <w:smallCaps w:val="0"/>
      <w:sz w:val="22"/>
      <w:szCs w:val="22"/>
      <w:rFonts w:ascii="Calibri" w:eastAsia="Calibri" w:hAnsi="Calibri" w:cs="Calibri"/>
    </w:rPr>
  </w:style>
  <w:style w:type="paragraph" w:customStyle="1" w:styleId="Style19">
    <w:name w:val="Body text (5)"/>
    <w:basedOn w:val="Normal"/>
    <w:link w:val="CharStyle20"/>
    <w:pPr>
      <w:widowControl w:val="0"/>
      <w:shd w:val="clear" w:color="auto" w:fill="FFFFFF"/>
      <w:spacing w:before="360" w:line="341" w:lineRule="exact"/>
      <w:ind w:hanging="400"/>
    </w:pPr>
    <w:rPr>
      <w:b w:val="0"/>
      <w:bCs w:val="0"/>
      <w:i/>
      <w:iCs/>
      <w:u w:val="none"/>
      <w:strike w:val="0"/>
      <w:smallCaps w:val="0"/>
      <w:sz w:val="22"/>
      <w:szCs w:val="22"/>
      <w:rFonts w:ascii="Calibri" w:eastAsia="Calibri" w:hAnsi="Calibri" w:cs="Calibri"/>
    </w:rPr>
  </w:style>
  <w:style w:type="paragraph" w:customStyle="1" w:styleId="Style22">
    <w:name w:val="Body text (6)"/>
    <w:basedOn w:val="Normal"/>
    <w:link w:val="CharStyle23"/>
    <w:pPr>
      <w:widowControl w:val="0"/>
      <w:shd w:val="clear" w:color="auto" w:fill="FFFFFF"/>
      <w:jc w:val="both"/>
      <w:spacing w:after="180" w:line="307" w:lineRule="exact"/>
      <w:ind w:hanging="360"/>
    </w:pPr>
    <w:rPr>
      <w:b/>
      <w:bCs/>
      <w:i/>
      <w:iCs/>
      <w:u w:val="none"/>
      <w:strike w:val="0"/>
      <w:smallCaps w:val="0"/>
      <w:sz w:val="22"/>
      <w:szCs w:val="22"/>
      <w:rFonts w:ascii="Calibri" w:eastAsia="Calibri" w:hAnsi="Calibri" w:cs="Calibri"/>
    </w:rPr>
  </w:style>
  <w:style w:type="paragraph" w:customStyle="1" w:styleId="Style25">
    <w:name w:val="Heading #3"/>
    <w:basedOn w:val="Normal"/>
    <w:link w:val="CharStyle26"/>
    <w:pPr>
      <w:widowControl w:val="0"/>
      <w:shd w:val="clear" w:color="auto" w:fill="FFFFFF"/>
      <w:jc w:val="both"/>
      <w:outlineLvl w:val="2"/>
      <w:spacing w:before="360" w:after="360" w:line="0" w:lineRule="exact"/>
    </w:pPr>
    <w:rPr>
      <w:b/>
      <w:bCs/>
      <w:i w:val="0"/>
      <w:iCs w:val="0"/>
      <w:u w:val="none"/>
      <w:strike w:val="0"/>
      <w:smallCaps w:val="0"/>
      <w:sz w:val="26"/>
      <w:szCs w:val="26"/>
      <w:rFonts w:ascii="Cambria" w:eastAsia="Cambria" w:hAnsi="Cambria" w:cs="Cambria"/>
    </w:rPr>
  </w:style>
  <w:style w:type="paragraph" w:customStyle="1" w:styleId="Style27">
    <w:name w:val="Heading #4"/>
    <w:basedOn w:val="Normal"/>
    <w:link w:val="CharStyle28"/>
    <w:pPr>
      <w:widowControl w:val="0"/>
      <w:shd w:val="clear" w:color="auto" w:fill="FFFFFF"/>
      <w:jc w:val="both"/>
      <w:outlineLvl w:val="3"/>
      <w:spacing w:before="360" w:after="180" w:line="0" w:lineRule="exact"/>
    </w:pPr>
    <w:rPr>
      <w:b/>
      <w:bCs/>
      <w:i w:val="0"/>
      <w:iCs w:val="0"/>
      <w:u w:val="none"/>
      <w:strike w:val="0"/>
      <w:smallCaps w:val="0"/>
      <w:sz w:val="22"/>
      <w:szCs w:val="22"/>
      <w:rFonts w:ascii="Calibri" w:eastAsia="Calibri" w:hAnsi="Calibri" w:cs="Calibri"/>
    </w:rPr>
  </w:style>
  <w:style w:type="paragraph" w:customStyle="1" w:styleId="Style31">
    <w:name w:val="Body text (7)"/>
    <w:basedOn w:val="Normal"/>
    <w:link w:val="CharStyle32"/>
    <w:pPr>
      <w:widowControl w:val="0"/>
      <w:shd w:val="clear" w:color="auto" w:fill="FFFFFF"/>
      <w:jc w:val="both"/>
      <w:spacing w:before="120" w:after="240" w:line="0" w:lineRule="exact"/>
    </w:pPr>
    <w:rPr>
      <w:b/>
      <w:bCs/>
      <w:i w:val="0"/>
      <w:iCs w:val="0"/>
      <w:u w:val="none"/>
      <w:strike w:val="0"/>
      <w:smallCaps w:val="0"/>
      <w:sz w:val="22"/>
      <w:szCs w:val="22"/>
      <w:rFonts w:ascii="Calibri" w:eastAsia="Calibri" w:hAnsi="Calibri" w:cs="Calibri"/>
    </w:rPr>
  </w:style>
  <w:style w:type="paragraph" w:customStyle="1" w:styleId="Style33">
    <w:name w:val="Table caption"/>
    <w:basedOn w:val="Normal"/>
    <w:link w:val="CharStyle34"/>
    <w:pPr>
      <w:widowControl w:val="0"/>
      <w:shd w:val="clear" w:color="auto" w:fill="FFFFFF"/>
      <w:spacing w:line="0" w:lineRule="exact"/>
    </w:pPr>
    <w:rPr>
      <w:b w:val="0"/>
      <w:bCs w:val="0"/>
      <w:i w:val="0"/>
      <w:iCs w:val="0"/>
      <w:u w:val="none"/>
      <w:strike w:val="0"/>
      <w:smallCaps w:val="0"/>
      <w:sz w:val="22"/>
      <w:szCs w:val="22"/>
      <w:rFonts w:ascii="Calibri" w:eastAsia="Calibri" w:hAnsi="Calibri" w:cs="Calibri"/>
    </w:rPr>
  </w:style>
  <w:style w:type="paragraph" w:customStyle="1" w:styleId="Style35">
    <w:name w:val="Picture caption"/>
    <w:basedOn w:val="Normal"/>
    <w:link w:val="CharStyle36"/>
    <w:pPr>
      <w:widowControl w:val="0"/>
      <w:shd w:val="clear" w:color="auto" w:fill="FFFFFF"/>
      <w:spacing w:line="0" w:lineRule="exact"/>
    </w:pPr>
    <w:rPr>
      <w:b w:val="0"/>
      <w:bCs w:val="0"/>
      <w:i w:val="0"/>
      <w:iCs w:val="0"/>
      <w:u w:val="none"/>
      <w:strike w:val="0"/>
      <w:smallCaps w:val="0"/>
      <w:sz w:val="22"/>
      <w:szCs w:val="22"/>
      <w:rFonts w:ascii="Calibri" w:eastAsia="Calibri" w:hAnsi="Calibri" w:cs="Calibri"/>
    </w:rPr>
  </w:style>
  <w:style w:type="paragraph" w:customStyle="1" w:styleId="Style37">
    <w:name w:val="Table caption (2)"/>
    <w:basedOn w:val="Normal"/>
    <w:link w:val="CharStyle38"/>
    <w:pPr>
      <w:widowControl w:val="0"/>
      <w:shd w:val="clear" w:color="auto" w:fill="FFFFFF"/>
      <w:jc w:val="both"/>
      <w:spacing w:line="0" w:lineRule="exact"/>
    </w:pPr>
    <w:rPr>
      <w:b/>
      <w:bCs/>
      <w:i w:val="0"/>
      <w:iCs w:val="0"/>
      <w:u w:val="none"/>
      <w:strike w:val="0"/>
      <w:smallCaps w:val="0"/>
      <w:sz w:val="22"/>
      <w:szCs w:val="22"/>
      <w:rFonts w:ascii="Calibri" w:eastAsia="Calibri" w:hAnsi="Calibri" w:cs="Calibri"/>
    </w:rPr>
  </w:style>
  <w:style w:type="paragraph" w:styleId="TOC_3">
    <w:name w:val="toc 3"/>
    <w:basedOn w:val="Normal"/>
    <w:link w:val="CharStyle18"/>
    <w:autoRedefine/>
    <w:pPr>
      <w:widowControl w:val="0"/>
      <w:shd w:val="clear" w:color="auto" w:fill="FFFFFF"/>
      <w:jc w:val="both"/>
      <w:spacing w:before="360" w:line="307" w:lineRule="exact"/>
    </w:pPr>
    <w:rPr>
      <w:b w:val="0"/>
      <w:bCs w:val="0"/>
      <w:i w:val="0"/>
      <w:iCs w:val="0"/>
      <w:u w:val="none"/>
      <w:strike w:val="0"/>
      <w:smallCaps w:val="0"/>
      <w:sz w:val="22"/>
      <w:szCs w:val="22"/>
      <w:rFonts w:ascii="Calibri" w:eastAsia="Calibri" w:hAnsi="Calibri" w:cs="Calibri"/>
    </w:rPr>
  </w:style>
  <w:style w:type="paragraph" w:styleId="TOC_4">
    <w:name w:val="toc 4"/>
    <w:basedOn w:val="Normal"/>
    <w:link w:val="CharStyle18"/>
    <w:autoRedefine/>
    <w:pPr>
      <w:widowControl w:val="0"/>
      <w:shd w:val="clear" w:color="auto" w:fill="FFFFFF"/>
      <w:jc w:val="both"/>
      <w:spacing w:before="360" w:line="307" w:lineRule="exact"/>
    </w:pPr>
    <w:rPr>
      <w:b w:val="0"/>
      <w:bCs w:val="0"/>
      <w:i w:val="0"/>
      <w:iCs w:val="0"/>
      <w:u w:val="none"/>
      <w:strike w:val="0"/>
      <w:smallCaps w:val="0"/>
      <w:sz w:val="22"/>
      <w:szCs w:val="22"/>
      <w:rFonts w:ascii="Calibri" w:eastAsia="Calibri" w:hAnsi="Calibri" w:cs="Calibri"/>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s>
</file>

<file path=docProps/core.xml><?xml version="1.0" encoding="utf-8"?>
<cp:coreProperties xmlns:cp="http://schemas.openxmlformats.org/package/2006/metadata/core-properties" xmlns:dc="http://purl.org/dc/elements/1.1/">
  <dc:title>Engedélyezési dok Lágymányos 20170430 r1</dc:title>
  <dc:subject/>
  <dc:creator>Zoltán</dc:creator>
  <cp:keywords/>
</cp:coreProperties>
</file>